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9C836" w14:textId="575D0541" w:rsidR="00386DE6" w:rsidRDefault="00BF5C42" w:rsidP="00386DE6">
      <w:pPr>
        <w:spacing w:line="360" w:lineRule="auto"/>
        <w:rPr>
          <w:rFonts w:ascii="Arial" w:hAnsi="Arial" w:cs="Arial"/>
          <w:b/>
          <w:bCs/>
          <w:sz w:val="28"/>
          <w:szCs w:val="28"/>
        </w:rPr>
      </w:pPr>
      <w:r>
        <w:rPr>
          <w:rFonts w:ascii="Arial" w:hAnsi="Arial" w:cs="Arial"/>
          <w:noProof/>
          <w:sz w:val="28"/>
          <w:szCs w:val="28"/>
        </w:rPr>
        <w:drawing>
          <wp:anchor distT="0" distB="0" distL="114300" distR="114300" simplePos="0" relativeHeight="251658240" behindDoc="0" locked="0" layoutInCell="1" allowOverlap="1" wp14:anchorId="30867CE2" wp14:editId="2E6D4D76">
            <wp:simplePos x="0" y="0"/>
            <wp:positionH relativeFrom="column">
              <wp:posOffset>5181600</wp:posOffset>
            </wp:positionH>
            <wp:positionV relativeFrom="paragraph">
              <wp:posOffset>-590550</wp:posOffset>
            </wp:positionV>
            <wp:extent cx="1066800" cy="1066800"/>
            <wp:effectExtent l="0" t="0" r="0" b="0"/>
            <wp:wrapNone/>
            <wp:docPr id="1829486508" name="Picture 1" descr="A logo for a pre-school play gro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86508" name="Picture 1" descr="A logo for a pre-school play group&#10;&#10;AI-generated content may be incorrect."/>
                    <pic:cNvPicPr/>
                  </pic:nvPicPr>
                  <pic:blipFill>
                    <a:blip r:embed="rId7"/>
                    <a:stretch>
                      <a:fillRect/>
                    </a:stretch>
                  </pic:blipFill>
                  <pic:spPr>
                    <a:xfrm>
                      <a:off x="0" y="0"/>
                      <a:ext cx="1066800" cy="1066800"/>
                    </a:xfrm>
                    <a:prstGeom prst="rect">
                      <a:avLst/>
                    </a:prstGeom>
                  </pic:spPr>
                </pic:pic>
              </a:graphicData>
            </a:graphic>
            <wp14:sizeRelH relativeFrom="margin">
              <wp14:pctWidth>0</wp14:pctWidth>
            </wp14:sizeRelH>
            <wp14:sizeRelV relativeFrom="margin">
              <wp14:pctHeight>0</wp14:pctHeight>
            </wp14:sizeRelV>
          </wp:anchor>
        </w:drawing>
      </w:r>
      <w:r w:rsidR="00386DE6" w:rsidRPr="003D1A1C">
        <w:rPr>
          <w:rFonts w:ascii="Arial" w:hAnsi="Arial" w:cs="Arial"/>
          <w:b/>
          <w:bCs/>
          <w:sz w:val="28"/>
          <w:szCs w:val="28"/>
        </w:rPr>
        <w:t>Safeguarding Children</w:t>
      </w:r>
    </w:p>
    <w:p w14:paraId="04C61789" w14:textId="7276EC88" w:rsidR="00BF5C42" w:rsidRPr="003D1A1C" w:rsidRDefault="00BF5C42" w:rsidP="00386DE6">
      <w:pPr>
        <w:spacing w:line="360" w:lineRule="auto"/>
        <w:rPr>
          <w:rFonts w:ascii="Arial" w:hAnsi="Arial" w:cs="Arial"/>
          <w:sz w:val="28"/>
          <w:szCs w:val="28"/>
        </w:rPr>
      </w:pPr>
    </w:p>
    <w:p w14:paraId="75B2B8A0" w14:textId="7B2A4E54" w:rsidR="00386DE6" w:rsidRPr="003D1A1C" w:rsidRDefault="00386DE6" w:rsidP="00386DE6">
      <w:pPr>
        <w:keepNext/>
        <w:spacing w:line="360" w:lineRule="auto"/>
        <w:rPr>
          <w:rFonts w:ascii="Arial" w:hAnsi="Arial" w:cs="Arial"/>
          <w:b/>
          <w:bCs/>
          <w:sz w:val="28"/>
          <w:szCs w:val="28"/>
        </w:rPr>
      </w:pPr>
      <w:r w:rsidRPr="003D1A1C">
        <w:rPr>
          <w:rFonts w:ascii="Arial" w:hAnsi="Arial" w:cs="Arial"/>
          <w:b/>
          <w:bCs/>
          <w:sz w:val="28"/>
          <w:szCs w:val="28"/>
        </w:rPr>
        <w:t>Confidentiality and client access to records</w:t>
      </w:r>
    </w:p>
    <w:p w14:paraId="6461B973" w14:textId="77777777" w:rsidR="007238E5" w:rsidRPr="003D1A1C" w:rsidRDefault="007238E5">
      <w:pPr>
        <w:keepNext/>
        <w:spacing w:line="360" w:lineRule="auto"/>
        <w:rPr>
          <w:rFonts w:ascii="Arial" w:hAnsi="Arial" w:cs="Arial"/>
          <w:b/>
          <w:bCs/>
          <w:sz w:val="22"/>
          <w:szCs w:val="22"/>
        </w:rPr>
      </w:pPr>
    </w:p>
    <w:p w14:paraId="14145D34" w14:textId="77777777" w:rsidR="004F674E" w:rsidRPr="003D1A1C" w:rsidRDefault="004F674E">
      <w:pPr>
        <w:keepNext/>
        <w:spacing w:line="360" w:lineRule="auto"/>
        <w:rPr>
          <w:rFonts w:ascii="Arial" w:hAnsi="Arial" w:cs="Arial"/>
          <w:b/>
          <w:bCs/>
          <w:sz w:val="22"/>
          <w:szCs w:val="22"/>
        </w:rPr>
      </w:pPr>
      <w:r w:rsidRPr="003D1A1C">
        <w:rPr>
          <w:rFonts w:ascii="Arial" w:hAnsi="Arial" w:cs="Arial"/>
          <w:b/>
          <w:bCs/>
          <w:sz w:val="22"/>
          <w:szCs w:val="22"/>
        </w:rPr>
        <w:t>Policy statement</w:t>
      </w:r>
    </w:p>
    <w:p w14:paraId="6C4840FF" w14:textId="77777777" w:rsidR="004F674E" w:rsidRPr="003D1A1C" w:rsidRDefault="004F674E">
      <w:pPr>
        <w:spacing w:line="360" w:lineRule="auto"/>
        <w:rPr>
          <w:rFonts w:ascii="Arial" w:hAnsi="Arial" w:cs="Arial"/>
          <w:sz w:val="22"/>
          <w:szCs w:val="22"/>
        </w:rPr>
      </w:pPr>
    </w:p>
    <w:p w14:paraId="2AF25DD1" w14:textId="77777777" w:rsidR="004F674E" w:rsidRPr="003D1A1C" w:rsidRDefault="004F674E">
      <w:pPr>
        <w:spacing w:line="360" w:lineRule="auto"/>
        <w:rPr>
          <w:rFonts w:ascii="Arial" w:hAnsi="Arial" w:cs="Arial"/>
          <w:sz w:val="22"/>
          <w:szCs w:val="22"/>
        </w:rPr>
      </w:pPr>
      <w:r w:rsidRPr="003D1A1C">
        <w:rPr>
          <w:rFonts w:ascii="Arial" w:hAnsi="Arial" w:cs="Arial"/>
          <w:sz w:val="22"/>
          <w:szCs w:val="22"/>
        </w:rPr>
        <w:t>Definition:</w:t>
      </w:r>
      <w:r w:rsidRPr="003D1A1C">
        <w:rPr>
          <w:rFonts w:ascii="Arial" w:hAnsi="Arial" w:cs="Arial"/>
          <w:b/>
          <w:bCs/>
          <w:sz w:val="22"/>
          <w:szCs w:val="22"/>
        </w:rPr>
        <w:t xml:space="preserve"> ‘</w:t>
      </w:r>
      <w:r w:rsidRPr="003D1A1C">
        <w:rPr>
          <w:rFonts w:ascii="Arial" w:hAnsi="Arial" w:cs="Arial"/>
          <w:i/>
          <w:iCs/>
          <w:sz w:val="22"/>
          <w:szCs w:val="22"/>
        </w:rPr>
        <w:t>Confidential information is information of some sensitivity, which is not already lawfully in the public domain or readily available from another public source, and which has been shared in a relationship where the person giving the information understood it would not be shared with others</w:t>
      </w:r>
      <w:r w:rsidRPr="003D1A1C">
        <w:rPr>
          <w:rFonts w:ascii="Arial" w:hAnsi="Arial" w:cs="Arial"/>
          <w:sz w:val="22"/>
          <w:szCs w:val="22"/>
        </w:rPr>
        <w:t>.’ (Information Sharing: Practitioners’ Guide)</w:t>
      </w:r>
    </w:p>
    <w:p w14:paraId="2F05D30C" w14:textId="77777777" w:rsidR="004F674E" w:rsidRPr="003D1A1C" w:rsidRDefault="004F674E">
      <w:pPr>
        <w:spacing w:line="360" w:lineRule="auto"/>
        <w:rPr>
          <w:rFonts w:ascii="Arial" w:hAnsi="Arial" w:cs="Arial"/>
          <w:sz w:val="22"/>
          <w:szCs w:val="22"/>
        </w:rPr>
      </w:pPr>
    </w:p>
    <w:p w14:paraId="0D7E4F13" w14:textId="77777777" w:rsidR="004F674E" w:rsidRPr="003D1A1C" w:rsidRDefault="004F674E" w:rsidP="00000CA1">
      <w:pPr>
        <w:spacing w:line="360" w:lineRule="auto"/>
        <w:rPr>
          <w:rFonts w:ascii="Arial" w:hAnsi="Arial" w:cs="Arial"/>
          <w:sz w:val="22"/>
          <w:szCs w:val="22"/>
        </w:rPr>
      </w:pPr>
      <w:r w:rsidRPr="003D1A1C">
        <w:rPr>
          <w:rFonts w:ascii="Arial" w:hAnsi="Arial" w:cs="Arial"/>
          <w:sz w:val="22"/>
          <w:szCs w:val="22"/>
        </w:rPr>
        <w:t>At Tywardreath Preschool Playgroup, the staff team can be said to have a ‘confidential relationship’ with families. It is our intention to respect the privacy of children and their parents and carers, while ensuring that they access high quality early years care and education in our setting. We aim to ensure that all parents and carers can share their information in the confidence that it will only be used to enhance the welfare of their children. All staff and students are briefed during induction about good practice with regards to confidentiality and the importance of this in their role.</w:t>
      </w:r>
    </w:p>
    <w:p w14:paraId="41AC4BF7" w14:textId="77777777" w:rsidR="004F674E" w:rsidRPr="003D1A1C" w:rsidRDefault="004F674E">
      <w:pPr>
        <w:spacing w:line="360" w:lineRule="auto"/>
        <w:rPr>
          <w:rFonts w:ascii="Arial" w:hAnsi="Arial" w:cs="Arial"/>
          <w:sz w:val="22"/>
          <w:szCs w:val="22"/>
        </w:rPr>
      </w:pPr>
    </w:p>
    <w:p w14:paraId="09EB2830" w14:textId="38CA10D4" w:rsidR="004F674E" w:rsidRPr="003D1A1C" w:rsidRDefault="004F674E">
      <w:pPr>
        <w:spacing w:line="360" w:lineRule="auto"/>
        <w:rPr>
          <w:rFonts w:ascii="Arial" w:hAnsi="Arial" w:cs="Arial"/>
          <w:sz w:val="22"/>
          <w:szCs w:val="22"/>
        </w:rPr>
      </w:pPr>
      <w:r w:rsidRPr="003D1A1C">
        <w:rPr>
          <w:rFonts w:ascii="Arial" w:hAnsi="Arial" w:cs="Arial"/>
          <w:sz w:val="22"/>
          <w:szCs w:val="22"/>
        </w:rPr>
        <w:t xml:space="preserve">There are record keeping systems in place that meet legal requirements; means of storing and sharing that information take place within the framework of the </w:t>
      </w:r>
      <w:r w:rsidR="00B22815" w:rsidRPr="003D1A1C">
        <w:rPr>
          <w:rFonts w:ascii="Arial" w:hAnsi="Arial" w:cs="Arial"/>
          <w:sz w:val="22"/>
          <w:szCs w:val="22"/>
        </w:rPr>
        <w:t xml:space="preserve">General </w:t>
      </w:r>
      <w:r w:rsidRPr="003D1A1C">
        <w:rPr>
          <w:rFonts w:ascii="Arial" w:hAnsi="Arial" w:cs="Arial"/>
          <w:sz w:val="22"/>
          <w:szCs w:val="22"/>
        </w:rPr>
        <w:t xml:space="preserve">Data Protection </w:t>
      </w:r>
      <w:r w:rsidR="00B22815" w:rsidRPr="003D1A1C">
        <w:rPr>
          <w:rFonts w:ascii="Arial" w:hAnsi="Arial" w:cs="Arial"/>
          <w:sz w:val="22"/>
          <w:szCs w:val="22"/>
        </w:rPr>
        <w:t>Regulations 2019</w:t>
      </w:r>
      <w:r w:rsidRPr="003D1A1C">
        <w:rPr>
          <w:rFonts w:ascii="Arial" w:hAnsi="Arial" w:cs="Arial"/>
          <w:sz w:val="22"/>
          <w:szCs w:val="22"/>
        </w:rPr>
        <w:t xml:space="preserve"> </w:t>
      </w:r>
      <w:r w:rsidR="00B22815" w:rsidRPr="003D1A1C">
        <w:rPr>
          <w:rFonts w:ascii="Arial" w:hAnsi="Arial" w:cs="Arial"/>
          <w:sz w:val="22"/>
          <w:szCs w:val="22"/>
        </w:rPr>
        <w:t xml:space="preserve">(GDPR) </w:t>
      </w:r>
      <w:r w:rsidRPr="003D1A1C">
        <w:rPr>
          <w:rFonts w:ascii="Arial" w:hAnsi="Arial" w:cs="Arial"/>
          <w:sz w:val="22"/>
          <w:szCs w:val="22"/>
        </w:rPr>
        <w:t>and the Human Rights Act. All data sensitive information and information of a confidential content is locked in the filing cabinet. The only key holder is the preschool manager.</w:t>
      </w:r>
    </w:p>
    <w:p w14:paraId="7C04390E" w14:textId="490DBD5B" w:rsidR="00B22815" w:rsidRPr="003D1A1C" w:rsidRDefault="00B22815">
      <w:pPr>
        <w:spacing w:line="360" w:lineRule="auto"/>
        <w:rPr>
          <w:rFonts w:ascii="Arial" w:hAnsi="Arial" w:cs="Arial"/>
          <w:sz w:val="22"/>
          <w:szCs w:val="22"/>
        </w:rPr>
      </w:pPr>
    </w:p>
    <w:p w14:paraId="5ABDDE3C" w14:textId="2BB49E68" w:rsidR="00AB4579" w:rsidRPr="003D1A1C" w:rsidRDefault="00AB4579" w:rsidP="00343C6F">
      <w:pPr>
        <w:rPr>
          <w:rFonts w:ascii="Arial" w:hAnsi="Arial" w:cs="Arial"/>
          <w:b/>
          <w:sz w:val="22"/>
          <w:szCs w:val="22"/>
        </w:rPr>
      </w:pPr>
      <w:r w:rsidRPr="003D1A1C">
        <w:rPr>
          <w:rFonts w:ascii="Arial" w:hAnsi="Arial" w:cs="Arial"/>
          <w:b/>
          <w:sz w:val="22"/>
          <w:szCs w:val="22"/>
        </w:rPr>
        <w:t xml:space="preserve">Our General Data </w:t>
      </w:r>
      <w:proofErr w:type="gramStart"/>
      <w:r w:rsidRPr="003D1A1C">
        <w:rPr>
          <w:rFonts w:ascii="Arial" w:hAnsi="Arial" w:cs="Arial"/>
          <w:b/>
          <w:sz w:val="22"/>
          <w:szCs w:val="22"/>
        </w:rPr>
        <w:t>protection</w:t>
      </w:r>
      <w:proofErr w:type="gramEnd"/>
      <w:r w:rsidRPr="003D1A1C">
        <w:rPr>
          <w:rFonts w:ascii="Arial" w:hAnsi="Arial" w:cs="Arial"/>
          <w:b/>
          <w:sz w:val="22"/>
          <w:szCs w:val="22"/>
        </w:rPr>
        <w:t xml:space="preserve"> Regulations Statement:</w:t>
      </w:r>
    </w:p>
    <w:p w14:paraId="3EE35D48" w14:textId="77777777" w:rsidR="00AB4579" w:rsidRPr="003D1A1C" w:rsidRDefault="00AB4579" w:rsidP="00343C6F">
      <w:pPr>
        <w:rPr>
          <w:rFonts w:ascii="Arial" w:hAnsi="Arial" w:cs="Arial"/>
          <w:b/>
          <w:sz w:val="22"/>
          <w:szCs w:val="22"/>
        </w:rPr>
      </w:pPr>
    </w:p>
    <w:p w14:paraId="4DD226DB" w14:textId="1D4427F7" w:rsidR="00B22815" w:rsidRPr="003D1A1C" w:rsidRDefault="00B22815" w:rsidP="00343C6F">
      <w:pPr>
        <w:rPr>
          <w:rFonts w:ascii="Arial" w:hAnsi="Arial" w:cs="Arial"/>
          <w:bCs/>
          <w:sz w:val="22"/>
          <w:szCs w:val="22"/>
        </w:rPr>
      </w:pPr>
      <w:r w:rsidRPr="003D1A1C">
        <w:rPr>
          <w:rFonts w:ascii="Arial" w:hAnsi="Arial" w:cs="Arial"/>
          <w:bCs/>
          <w:sz w:val="22"/>
          <w:szCs w:val="22"/>
        </w:rPr>
        <w:t>Tywardreath Pre-School Playgroup takes its General Data Protection Regulation (GDPR) duties seriously and with care. As part of our wish to be transparent and informative, please find information about all the data we may process, store and transfer in relation to our pre-school children and their families, staff, committee, students and volunteers.</w:t>
      </w:r>
    </w:p>
    <w:p w14:paraId="44CA3AF2" w14:textId="77777777" w:rsidR="00AB4579" w:rsidRPr="003D1A1C" w:rsidRDefault="00AB4579" w:rsidP="00343C6F">
      <w:pPr>
        <w:rPr>
          <w:rFonts w:ascii="Arial" w:hAnsi="Arial" w:cs="Arial"/>
          <w:bCs/>
          <w:sz w:val="22"/>
          <w:szCs w:val="22"/>
        </w:rPr>
      </w:pPr>
    </w:p>
    <w:p w14:paraId="12297282" w14:textId="724B10A3" w:rsidR="00B22815" w:rsidRPr="003D1A1C" w:rsidRDefault="00B22815" w:rsidP="00343C6F">
      <w:pPr>
        <w:rPr>
          <w:rFonts w:ascii="Arial" w:hAnsi="Arial" w:cs="Arial"/>
          <w:bCs/>
          <w:sz w:val="22"/>
          <w:szCs w:val="22"/>
        </w:rPr>
      </w:pPr>
      <w:r w:rsidRPr="003D1A1C">
        <w:rPr>
          <w:rFonts w:ascii="Arial" w:hAnsi="Arial" w:cs="Arial"/>
          <w:bCs/>
          <w:sz w:val="22"/>
          <w:szCs w:val="22"/>
        </w:rPr>
        <w:t>Tywardreath Pre-School playgroup abides by General Data Protection Regulation, ensuring that all data is:</w:t>
      </w:r>
    </w:p>
    <w:p w14:paraId="5B1A9BA0" w14:textId="77777777" w:rsidR="00B22815" w:rsidRPr="003D1A1C" w:rsidRDefault="00B22815" w:rsidP="00B22815">
      <w:pPr>
        <w:ind w:left="360"/>
        <w:rPr>
          <w:rFonts w:ascii="Arial" w:hAnsi="Arial" w:cs="Arial"/>
          <w:color w:val="000000"/>
          <w:sz w:val="22"/>
          <w:szCs w:val="22"/>
        </w:rPr>
      </w:pPr>
    </w:p>
    <w:p w14:paraId="26D11E05" w14:textId="77777777"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t>Processed fairly and lawfully and in a transparent manner, in relation to the data subject</w:t>
      </w:r>
    </w:p>
    <w:p w14:paraId="3F7977F0" w14:textId="77777777" w:rsidR="00B22815" w:rsidRPr="003D1A1C" w:rsidRDefault="00B22815" w:rsidP="00B22815">
      <w:pPr>
        <w:pStyle w:val="ListParagraph"/>
        <w:spacing w:after="0" w:line="240" w:lineRule="auto"/>
        <w:rPr>
          <w:rFonts w:cs="Arial"/>
          <w:color w:val="000000"/>
          <w:szCs w:val="22"/>
        </w:rPr>
      </w:pPr>
    </w:p>
    <w:p w14:paraId="31FB0F06" w14:textId="384FF2A5"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lastRenderedPageBreak/>
        <w:t>Obtained only for specified and lawful purposes and shall not be further processed in any manner incompatible with that purpose or those purposes.</w:t>
      </w:r>
      <w:r w:rsidRPr="003D1A1C">
        <w:rPr>
          <w:rFonts w:cs="Arial"/>
          <w:color w:val="000000"/>
          <w:szCs w:val="22"/>
        </w:rPr>
        <w:br/>
      </w:r>
    </w:p>
    <w:p w14:paraId="077C350C" w14:textId="77777777"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t>Adequate, relevant and not excessive in relation to the purpose or purposes for which they are processed.</w:t>
      </w:r>
      <w:r w:rsidRPr="003D1A1C">
        <w:rPr>
          <w:rFonts w:cs="Arial"/>
          <w:color w:val="000000"/>
          <w:szCs w:val="22"/>
        </w:rPr>
        <w:br/>
      </w:r>
    </w:p>
    <w:p w14:paraId="430BB4FF" w14:textId="77777777"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t>Accurate and, where necessary, kept up to date.</w:t>
      </w:r>
      <w:r w:rsidRPr="003D1A1C">
        <w:rPr>
          <w:rFonts w:cs="Arial"/>
          <w:color w:val="000000"/>
          <w:szCs w:val="22"/>
        </w:rPr>
        <w:br/>
      </w:r>
    </w:p>
    <w:p w14:paraId="332B77D9" w14:textId="77777777"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t>Not be kept for longer than is necessary for that purpose or those purposes.</w:t>
      </w:r>
      <w:r w:rsidRPr="003D1A1C">
        <w:rPr>
          <w:rFonts w:cs="Arial"/>
          <w:color w:val="000000"/>
          <w:szCs w:val="22"/>
        </w:rPr>
        <w:br/>
      </w:r>
    </w:p>
    <w:p w14:paraId="25A1982D" w14:textId="77777777"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t>Processed in accordance with the rights of data subjects under the General Data Protection Regulations 2018.</w:t>
      </w:r>
      <w:r w:rsidRPr="003D1A1C">
        <w:rPr>
          <w:rFonts w:cs="Arial"/>
          <w:color w:val="000000"/>
          <w:szCs w:val="22"/>
        </w:rPr>
        <w:br/>
      </w:r>
    </w:p>
    <w:p w14:paraId="4357AFBE" w14:textId="77777777" w:rsidR="00B22815" w:rsidRPr="003D1A1C" w:rsidRDefault="00B22815" w:rsidP="00B22815">
      <w:pPr>
        <w:pStyle w:val="ListParagraph"/>
        <w:numPr>
          <w:ilvl w:val="0"/>
          <w:numId w:val="3"/>
        </w:numPr>
        <w:spacing w:after="0" w:line="240" w:lineRule="auto"/>
        <w:rPr>
          <w:rFonts w:cs="Arial"/>
          <w:color w:val="000000"/>
          <w:szCs w:val="22"/>
        </w:rPr>
      </w:pPr>
      <w:r w:rsidRPr="003D1A1C">
        <w:rPr>
          <w:rFonts w:cs="Arial"/>
          <w:color w:val="000000"/>
          <w:szCs w:val="22"/>
        </w:rPr>
        <w:t>Appropriate technical and organisational measures shall be taken against unauthorised or unlawful processing of personal data and against accidental loss or destruction of, or damage to, personal data.</w:t>
      </w:r>
      <w:r w:rsidRPr="003D1A1C">
        <w:rPr>
          <w:rFonts w:cs="Arial"/>
          <w:color w:val="000000"/>
          <w:szCs w:val="22"/>
        </w:rPr>
        <w:br/>
      </w:r>
    </w:p>
    <w:p w14:paraId="15FDEB1C" w14:textId="77777777" w:rsidR="00B22815" w:rsidRPr="003D1A1C" w:rsidRDefault="00B22815" w:rsidP="00B22815">
      <w:pPr>
        <w:pStyle w:val="ListParagraph"/>
        <w:numPr>
          <w:ilvl w:val="0"/>
          <w:numId w:val="3"/>
        </w:numPr>
        <w:spacing w:after="0" w:line="240" w:lineRule="auto"/>
        <w:rPr>
          <w:rFonts w:cs="Arial"/>
          <w:szCs w:val="22"/>
        </w:rPr>
      </w:pPr>
      <w:r w:rsidRPr="003D1A1C">
        <w:rPr>
          <w:rFonts w:cs="Arial"/>
          <w:color w:val="000000"/>
          <w:szCs w:val="22"/>
        </w:rPr>
        <w:t xml:space="preserve">Shall not be transferred to a country or territory outside the European Economic Area unless that country or territory ensures an adequate level of protection for the </w:t>
      </w:r>
      <w:r w:rsidRPr="003D1A1C">
        <w:rPr>
          <w:rFonts w:cs="Arial"/>
          <w:szCs w:val="22"/>
        </w:rPr>
        <w:t>rights and freedoms of data subjects in relation to the processing of personal data.</w:t>
      </w:r>
    </w:p>
    <w:p w14:paraId="493157E7" w14:textId="77777777" w:rsidR="00B22815" w:rsidRPr="003D1A1C" w:rsidRDefault="00B22815" w:rsidP="00B22815">
      <w:pPr>
        <w:ind w:left="360"/>
        <w:rPr>
          <w:rFonts w:ascii="Arial" w:hAnsi="Arial" w:cs="Arial"/>
          <w:sz w:val="22"/>
          <w:szCs w:val="22"/>
        </w:rPr>
      </w:pPr>
    </w:p>
    <w:p w14:paraId="050624BE" w14:textId="77777777" w:rsidR="00B22815" w:rsidRPr="003D1A1C" w:rsidRDefault="00B22815" w:rsidP="00B22815">
      <w:pPr>
        <w:ind w:left="360"/>
        <w:rPr>
          <w:rFonts w:ascii="Arial" w:hAnsi="Arial" w:cs="Arial"/>
          <w:b/>
          <w:sz w:val="22"/>
          <w:szCs w:val="22"/>
        </w:rPr>
      </w:pPr>
      <w:r w:rsidRPr="003D1A1C">
        <w:rPr>
          <w:rFonts w:ascii="Arial" w:hAnsi="Arial" w:cs="Arial"/>
          <w:b/>
          <w:sz w:val="22"/>
          <w:szCs w:val="22"/>
        </w:rPr>
        <w:t>We have two documents detailing:</w:t>
      </w:r>
    </w:p>
    <w:p w14:paraId="57BC4F1C" w14:textId="77777777" w:rsidR="00B22815" w:rsidRPr="003D1A1C" w:rsidRDefault="00B22815" w:rsidP="00B22815">
      <w:pPr>
        <w:ind w:left="360"/>
        <w:rPr>
          <w:rFonts w:ascii="Arial" w:hAnsi="Arial" w:cs="Arial"/>
          <w:sz w:val="22"/>
          <w:szCs w:val="22"/>
        </w:rPr>
      </w:pPr>
    </w:p>
    <w:p w14:paraId="6E33C6F3"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All the data we collect</w:t>
      </w:r>
    </w:p>
    <w:p w14:paraId="53645A0D"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What basis we collect the data under</w:t>
      </w:r>
    </w:p>
    <w:p w14:paraId="4BDF95A4"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How we collect the data</w:t>
      </w:r>
    </w:p>
    <w:p w14:paraId="5B7C8427"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Why we collect the data</w:t>
      </w:r>
    </w:p>
    <w:p w14:paraId="52E6A242"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How we store the data</w:t>
      </w:r>
    </w:p>
    <w:p w14:paraId="74EBB2DD"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If we may need to transfer the data</w:t>
      </w:r>
    </w:p>
    <w:p w14:paraId="1139AFEA"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How long we retain data</w:t>
      </w:r>
    </w:p>
    <w:p w14:paraId="6D1E5F93" w14:textId="77777777" w:rsidR="00B22815" w:rsidRPr="003D1A1C" w:rsidRDefault="00B22815" w:rsidP="00B22815">
      <w:pPr>
        <w:pStyle w:val="ListParagraph"/>
        <w:numPr>
          <w:ilvl w:val="0"/>
          <w:numId w:val="4"/>
        </w:numPr>
        <w:spacing w:after="0" w:line="360" w:lineRule="auto"/>
        <w:rPr>
          <w:rFonts w:cs="Arial"/>
          <w:szCs w:val="22"/>
        </w:rPr>
      </w:pPr>
      <w:r w:rsidRPr="003D1A1C">
        <w:rPr>
          <w:rFonts w:cs="Arial"/>
          <w:szCs w:val="22"/>
        </w:rPr>
        <w:t>Companies or individuals we may jointly process data with</w:t>
      </w:r>
    </w:p>
    <w:p w14:paraId="414573C0" w14:textId="77777777" w:rsidR="00B22815" w:rsidRPr="003D1A1C" w:rsidRDefault="00B22815" w:rsidP="00B22815">
      <w:pPr>
        <w:spacing w:line="360" w:lineRule="auto"/>
        <w:ind w:left="360"/>
        <w:rPr>
          <w:rFonts w:ascii="Arial" w:hAnsi="Arial" w:cs="Arial"/>
          <w:sz w:val="22"/>
          <w:szCs w:val="22"/>
        </w:rPr>
      </w:pPr>
    </w:p>
    <w:p w14:paraId="20767594" w14:textId="77777777" w:rsidR="00B22815" w:rsidRPr="003D1A1C" w:rsidRDefault="00B22815" w:rsidP="00B22815">
      <w:pPr>
        <w:ind w:left="360"/>
        <w:rPr>
          <w:rFonts w:ascii="Arial" w:hAnsi="Arial" w:cs="Arial"/>
          <w:sz w:val="22"/>
          <w:szCs w:val="22"/>
        </w:rPr>
      </w:pPr>
      <w:r w:rsidRPr="003D1A1C">
        <w:rPr>
          <w:rFonts w:ascii="Arial" w:hAnsi="Arial" w:cs="Arial"/>
          <w:sz w:val="22"/>
          <w:szCs w:val="22"/>
        </w:rPr>
        <w:t>One document is focused on our pre-school children and their families, the other on our staff, volunteers, students and committee.</w:t>
      </w:r>
    </w:p>
    <w:p w14:paraId="7B8966A9" w14:textId="77777777" w:rsidR="00B22815" w:rsidRPr="003D1A1C" w:rsidRDefault="00B22815" w:rsidP="00B22815">
      <w:pPr>
        <w:ind w:left="360"/>
        <w:rPr>
          <w:rFonts w:ascii="Arial" w:hAnsi="Arial" w:cs="Arial"/>
          <w:b/>
          <w:sz w:val="22"/>
          <w:szCs w:val="22"/>
        </w:rPr>
      </w:pPr>
      <w:r w:rsidRPr="003D1A1C">
        <w:rPr>
          <w:rFonts w:ascii="Arial" w:hAnsi="Arial" w:cs="Arial"/>
          <w:b/>
          <w:sz w:val="22"/>
          <w:szCs w:val="22"/>
        </w:rPr>
        <w:t>These can be found on our website at www.tywplaygroup.co.uk/gdpr</w:t>
      </w:r>
    </w:p>
    <w:p w14:paraId="1D716AAB" w14:textId="77777777" w:rsidR="004F674E" w:rsidRPr="003D1A1C" w:rsidRDefault="004F674E">
      <w:pPr>
        <w:spacing w:line="360" w:lineRule="auto"/>
        <w:rPr>
          <w:rFonts w:ascii="Arial" w:hAnsi="Arial" w:cs="Arial"/>
          <w:b/>
          <w:bCs/>
          <w:sz w:val="22"/>
          <w:szCs w:val="22"/>
        </w:rPr>
      </w:pPr>
    </w:p>
    <w:p w14:paraId="78AA8FF5" w14:textId="77777777" w:rsidR="00DF50AA" w:rsidRPr="003D1A1C" w:rsidRDefault="00DF50AA">
      <w:pPr>
        <w:spacing w:line="360" w:lineRule="auto"/>
        <w:rPr>
          <w:rFonts w:ascii="Arial" w:hAnsi="Arial" w:cs="Arial"/>
          <w:b/>
          <w:bCs/>
          <w:sz w:val="22"/>
          <w:szCs w:val="22"/>
        </w:rPr>
      </w:pPr>
    </w:p>
    <w:p w14:paraId="42619B12" w14:textId="77777777" w:rsidR="004F674E" w:rsidRPr="003D1A1C" w:rsidRDefault="004F674E">
      <w:pPr>
        <w:spacing w:line="360" w:lineRule="auto"/>
        <w:rPr>
          <w:rFonts w:ascii="Arial" w:hAnsi="Arial" w:cs="Arial"/>
          <w:b/>
          <w:bCs/>
          <w:sz w:val="22"/>
          <w:szCs w:val="22"/>
        </w:rPr>
      </w:pPr>
      <w:r w:rsidRPr="003D1A1C">
        <w:rPr>
          <w:rFonts w:ascii="Arial" w:hAnsi="Arial" w:cs="Arial"/>
          <w:b/>
          <w:bCs/>
          <w:sz w:val="22"/>
          <w:szCs w:val="22"/>
        </w:rPr>
        <w:t>Confidentiality procedures</w:t>
      </w:r>
    </w:p>
    <w:p w14:paraId="3586DF20" w14:textId="77777777" w:rsidR="004F674E" w:rsidRDefault="004F674E">
      <w:pPr>
        <w:spacing w:line="360" w:lineRule="auto"/>
        <w:rPr>
          <w:rFonts w:ascii="Arial" w:hAnsi="Arial" w:cs="Arial"/>
          <w:sz w:val="22"/>
          <w:szCs w:val="22"/>
        </w:rPr>
      </w:pPr>
    </w:p>
    <w:p w14:paraId="122AA372" w14:textId="77777777" w:rsidR="002B6306" w:rsidRDefault="004F674E">
      <w:pPr>
        <w:spacing w:line="360" w:lineRule="auto"/>
        <w:ind w:left="360" w:hanging="360"/>
        <w:rPr>
          <w:rFonts w:ascii="Arial" w:hAnsi="Arial" w:cs="Arial"/>
          <w:sz w:val="22"/>
          <w:szCs w:val="22"/>
        </w:rPr>
      </w:pPr>
      <w:r>
        <w:rPr>
          <w:rFonts w:ascii="Arial" w:hAnsi="Arial" w:cs="Arial"/>
          <w:sz w:val="22"/>
          <w:szCs w:val="22"/>
        </w:rPr>
        <w:t>Some parents sometimes share information about themselve</w:t>
      </w:r>
      <w:r w:rsidR="002B6306">
        <w:rPr>
          <w:rFonts w:ascii="Arial" w:hAnsi="Arial" w:cs="Arial"/>
          <w:sz w:val="22"/>
          <w:szCs w:val="22"/>
        </w:rPr>
        <w:t>s with other parents as well as</w:t>
      </w:r>
    </w:p>
    <w:p w14:paraId="08CD1792" w14:textId="77777777" w:rsidR="00000CA1" w:rsidRDefault="004F674E">
      <w:pPr>
        <w:spacing w:line="360" w:lineRule="auto"/>
        <w:ind w:left="360" w:hanging="360"/>
        <w:rPr>
          <w:rFonts w:ascii="Arial" w:hAnsi="Arial" w:cs="Arial"/>
          <w:sz w:val="22"/>
          <w:szCs w:val="22"/>
        </w:rPr>
      </w:pPr>
      <w:r>
        <w:rPr>
          <w:rFonts w:ascii="Arial" w:hAnsi="Arial" w:cs="Arial"/>
          <w:sz w:val="22"/>
          <w:szCs w:val="22"/>
        </w:rPr>
        <w:t>staff; the setting cannot be held responsible if information is s</w:t>
      </w:r>
      <w:r w:rsidR="00000CA1">
        <w:rPr>
          <w:rFonts w:ascii="Arial" w:hAnsi="Arial" w:cs="Arial"/>
          <w:sz w:val="22"/>
          <w:szCs w:val="22"/>
        </w:rPr>
        <w:t>hared beyond those parents</w:t>
      </w:r>
    </w:p>
    <w:p w14:paraId="3F0DF6A2" w14:textId="77777777" w:rsidR="004F674E" w:rsidRDefault="002B6306">
      <w:pPr>
        <w:spacing w:line="360" w:lineRule="auto"/>
        <w:ind w:left="360" w:hanging="360"/>
        <w:rPr>
          <w:rFonts w:ascii="Arial" w:hAnsi="Arial" w:cs="Arial"/>
          <w:sz w:val="22"/>
          <w:szCs w:val="22"/>
        </w:rPr>
      </w:pPr>
      <w:r>
        <w:rPr>
          <w:rFonts w:ascii="Arial" w:hAnsi="Arial" w:cs="Arial"/>
          <w:sz w:val="22"/>
          <w:szCs w:val="22"/>
        </w:rPr>
        <w:t>whom</w:t>
      </w:r>
      <w:r w:rsidR="00000CA1">
        <w:rPr>
          <w:rFonts w:ascii="Arial" w:hAnsi="Arial" w:cs="Arial"/>
          <w:sz w:val="22"/>
          <w:szCs w:val="22"/>
        </w:rPr>
        <w:t xml:space="preserve"> </w:t>
      </w:r>
      <w:r w:rsidR="004F674E">
        <w:rPr>
          <w:rFonts w:ascii="Arial" w:hAnsi="Arial" w:cs="Arial"/>
          <w:sz w:val="22"/>
          <w:szCs w:val="22"/>
        </w:rPr>
        <w:t>the person has ‘confided’ in.</w:t>
      </w:r>
    </w:p>
    <w:p w14:paraId="15BB8058" w14:textId="77777777" w:rsidR="002B6306" w:rsidRDefault="004F674E" w:rsidP="00B26667">
      <w:pPr>
        <w:spacing w:before="240" w:line="360" w:lineRule="auto"/>
        <w:ind w:left="360" w:hanging="360"/>
        <w:rPr>
          <w:rFonts w:ascii="Arial" w:hAnsi="Arial" w:cs="Arial"/>
          <w:sz w:val="22"/>
          <w:szCs w:val="22"/>
        </w:rPr>
      </w:pPr>
      <w:r>
        <w:rPr>
          <w:rFonts w:ascii="Arial" w:hAnsi="Arial" w:cs="Arial"/>
          <w:sz w:val="22"/>
          <w:szCs w:val="22"/>
        </w:rPr>
        <w:t>Information shared between parents in a discussion or train</w:t>
      </w:r>
      <w:r w:rsidR="002B6306">
        <w:rPr>
          <w:rFonts w:ascii="Arial" w:hAnsi="Arial" w:cs="Arial"/>
          <w:sz w:val="22"/>
          <w:szCs w:val="22"/>
        </w:rPr>
        <w:t>ing group is usually bound by a</w:t>
      </w:r>
    </w:p>
    <w:p w14:paraId="55375B20" w14:textId="77777777" w:rsidR="00000CA1" w:rsidRDefault="004F674E">
      <w:pPr>
        <w:spacing w:line="360" w:lineRule="auto"/>
        <w:ind w:left="360" w:hanging="360"/>
        <w:rPr>
          <w:rFonts w:ascii="Arial" w:hAnsi="Arial" w:cs="Arial"/>
          <w:sz w:val="22"/>
          <w:szCs w:val="22"/>
        </w:rPr>
      </w:pPr>
      <w:r>
        <w:rPr>
          <w:rFonts w:ascii="Arial" w:hAnsi="Arial" w:cs="Arial"/>
          <w:sz w:val="22"/>
          <w:szCs w:val="22"/>
        </w:rPr>
        <w:t>shared agreement that the information is confidential to the gro</w:t>
      </w:r>
      <w:r w:rsidR="00000CA1">
        <w:rPr>
          <w:rFonts w:ascii="Arial" w:hAnsi="Arial" w:cs="Arial"/>
          <w:sz w:val="22"/>
          <w:szCs w:val="22"/>
        </w:rPr>
        <w:t>up and not discussed outside</w:t>
      </w:r>
    </w:p>
    <w:p w14:paraId="47AFCC71" w14:textId="77777777" w:rsidR="004F674E" w:rsidRDefault="002B6306">
      <w:pPr>
        <w:spacing w:line="360" w:lineRule="auto"/>
        <w:ind w:left="360" w:hanging="360"/>
        <w:rPr>
          <w:rFonts w:ascii="Arial" w:hAnsi="Arial" w:cs="Arial"/>
          <w:sz w:val="22"/>
          <w:szCs w:val="22"/>
        </w:rPr>
      </w:pPr>
      <w:r>
        <w:rPr>
          <w:rFonts w:ascii="Arial" w:hAnsi="Arial" w:cs="Arial"/>
          <w:sz w:val="22"/>
          <w:szCs w:val="22"/>
        </w:rPr>
        <w:lastRenderedPageBreak/>
        <w:t>of</w:t>
      </w:r>
      <w:r w:rsidR="00000CA1">
        <w:rPr>
          <w:rFonts w:ascii="Arial" w:hAnsi="Arial" w:cs="Arial"/>
          <w:sz w:val="22"/>
          <w:szCs w:val="22"/>
        </w:rPr>
        <w:t xml:space="preserve"> </w:t>
      </w:r>
      <w:r w:rsidR="004F674E">
        <w:rPr>
          <w:rFonts w:ascii="Arial" w:hAnsi="Arial" w:cs="Arial"/>
          <w:sz w:val="22"/>
          <w:szCs w:val="22"/>
        </w:rPr>
        <w:t>it.</w:t>
      </w:r>
    </w:p>
    <w:p w14:paraId="3E42E185" w14:textId="77777777" w:rsidR="002B6306" w:rsidRDefault="004F674E" w:rsidP="00B26667">
      <w:pPr>
        <w:spacing w:before="240" w:line="360" w:lineRule="auto"/>
        <w:ind w:left="360" w:hanging="360"/>
        <w:rPr>
          <w:rFonts w:ascii="Arial" w:hAnsi="Arial" w:cs="Arial"/>
          <w:sz w:val="22"/>
          <w:szCs w:val="22"/>
        </w:rPr>
      </w:pPr>
      <w:r>
        <w:rPr>
          <w:rFonts w:ascii="Arial" w:hAnsi="Arial" w:cs="Arial"/>
          <w:sz w:val="22"/>
          <w:szCs w:val="22"/>
        </w:rPr>
        <w:t>We inform parents when we need to record confidential</w:t>
      </w:r>
      <w:r w:rsidR="002B6306">
        <w:rPr>
          <w:rFonts w:ascii="Arial" w:hAnsi="Arial" w:cs="Arial"/>
          <w:sz w:val="22"/>
          <w:szCs w:val="22"/>
        </w:rPr>
        <w:t xml:space="preserve"> information beyond the general</w:t>
      </w:r>
    </w:p>
    <w:p w14:paraId="26D27652" w14:textId="77777777" w:rsidR="00000CA1" w:rsidRDefault="004F674E">
      <w:pPr>
        <w:spacing w:line="360" w:lineRule="auto"/>
        <w:ind w:left="360" w:hanging="360"/>
        <w:rPr>
          <w:rFonts w:ascii="Arial" w:hAnsi="Arial" w:cs="Arial"/>
          <w:sz w:val="22"/>
          <w:szCs w:val="22"/>
        </w:rPr>
      </w:pPr>
      <w:r>
        <w:rPr>
          <w:rFonts w:ascii="Arial" w:hAnsi="Arial" w:cs="Arial"/>
          <w:sz w:val="22"/>
          <w:szCs w:val="22"/>
        </w:rPr>
        <w:t>personal information we keep (see our record keeping procedure</w:t>
      </w:r>
      <w:r w:rsidR="00000CA1">
        <w:rPr>
          <w:rFonts w:ascii="Arial" w:hAnsi="Arial" w:cs="Arial"/>
          <w:sz w:val="22"/>
          <w:szCs w:val="22"/>
        </w:rPr>
        <w:t>s) - for example with regard</w:t>
      </w:r>
    </w:p>
    <w:p w14:paraId="7311FACF" w14:textId="77777777" w:rsidR="00000CA1" w:rsidRDefault="002B6306">
      <w:pPr>
        <w:spacing w:line="360" w:lineRule="auto"/>
        <w:ind w:left="360" w:hanging="360"/>
        <w:rPr>
          <w:rFonts w:ascii="Arial" w:hAnsi="Arial" w:cs="Arial"/>
          <w:sz w:val="22"/>
          <w:szCs w:val="22"/>
        </w:rPr>
      </w:pPr>
      <w:r>
        <w:rPr>
          <w:rFonts w:ascii="Arial" w:hAnsi="Arial" w:cs="Arial"/>
          <w:sz w:val="22"/>
          <w:szCs w:val="22"/>
        </w:rPr>
        <w:t>to</w:t>
      </w:r>
      <w:r w:rsidR="00000CA1">
        <w:rPr>
          <w:rFonts w:ascii="Arial" w:hAnsi="Arial" w:cs="Arial"/>
          <w:sz w:val="22"/>
          <w:szCs w:val="22"/>
        </w:rPr>
        <w:t xml:space="preserve"> </w:t>
      </w:r>
      <w:r w:rsidR="004F674E">
        <w:rPr>
          <w:rFonts w:ascii="Arial" w:hAnsi="Arial" w:cs="Arial"/>
          <w:sz w:val="22"/>
          <w:szCs w:val="22"/>
        </w:rPr>
        <w:t>any injuries, concerns or changes in relation to the child or t</w:t>
      </w:r>
      <w:r w:rsidR="00000CA1">
        <w:rPr>
          <w:rFonts w:ascii="Arial" w:hAnsi="Arial" w:cs="Arial"/>
          <w:sz w:val="22"/>
          <w:szCs w:val="22"/>
        </w:rPr>
        <w:t>he family, any discussions</w:t>
      </w:r>
    </w:p>
    <w:p w14:paraId="13CFBAEF" w14:textId="77777777" w:rsidR="00000CA1" w:rsidRDefault="002B6306">
      <w:pPr>
        <w:spacing w:line="360" w:lineRule="auto"/>
        <w:ind w:left="360" w:hanging="360"/>
        <w:rPr>
          <w:rFonts w:ascii="Arial" w:hAnsi="Arial" w:cs="Arial"/>
          <w:sz w:val="22"/>
          <w:szCs w:val="22"/>
        </w:rPr>
      </w:pPr>
      <w:r>
        <w:rPr>
          <w:rFonts w:ascii="Arial" w:hAnsi="Arial" w:cs="Arial"/>
          <w:sz w:val="22"/>
          <w:szCs w:val="22"/>
        </w:rPr>
        <w:t>with</w:t>
      </w:r>
      <w:r w:rsidR="00000CA1">
        <w:rPr>
          <w:rFonts w:ascii="Arial" w:hAnsi="Arial" w:cs="Arial"/>
          <w:sz w:val="22"/>
          <w:szCs w:val="22"/>
        </w:rPr>
        <w:t xml:space="preserve"> </w:t>
      </w:r>
      <w:r w:rsidR="004F674E">
        <w:rPr>
          <w:rFonts w:ascii="Arial" w:hAnsi="Arial" w:cs="Arial"/>
          <w:sz w:val="22"/>
          <w:szCs w:val="22"/>
        </w:rPr>
        <w:t>parents on sensitive matters, any records we are obliged</w:t>
      </w:r>
      <w:r w:rsidR="00000CA1">
        <w:rPr>
          <w:rFonts w:ascii="Arial" w:hAnsi="Arial" w:cs="Arial"/>
          <w:sz w:val="22"/>
          <w:szCs w:val="22"/>
        </w:rPr>
        <w:t xml:space="preserve"> to keep regarding action taken</w:t>
      </w:r>
    </w:p>
    <w:p w14:paraId="23430D50" w14:textId="77777777" w:rsidR="002B6306" w:rsidRDefault="004F674E" w:rsidP="00000CA1">
      <w:pPr>
        <w:spacing w:line="360" w:lineRule="auto"/>
        <w:ind w:left="360" w:hanging="360"/>
        <w:rPr>
          <w:rFonts w:ascii="Arial" w:hAnsi="Arial" w:cs="Arial"/>
          <w:sz w:val="22"/>
          <w:szCs w:val="22"/>
        </w:rPr>
      </w:pPr>
      <w:r>
        <w:rPr>
          <w:rFonts w:ascii="Arial" w:hAnsi="Arial" w:cs="Arial"/>
          <w:sz w:val="22"/>
          <w:szCs w:val="22"/>
        </w:rPr>
        <w:t>in</w:t>
      </w:r>
      <w:r w:rsidR="00000CA1">
        <w:rPr>
          <w:rFonts w:ascii="Arial" w:hAnsi="Arial" w:cs="Arial"/>
          <w:sz w:val="22"/>
          <w:szCs w:val="22"/>
        </w:rPr>
        <w:t xml:space="preserve"> </w:t>
      </w:r>
      <w:r>
        <w:rPr>
          <w:rFonts w:ascii="Arial" w:hAnsi="Arial" w:cs="Arial"/>
          <w:sz w:val="22"/>
          <w:szCs w:val="22"/>
        </w:rPr>
        <w:t>respect of child protection and any contact and correspon</w:t>
      </w:r>
      <w:r w:rsidR="002B6306">
        <w:rPr>
          <w:rFonts w:ascii="Arial" w:hAnsi="Arial" w:cs="Arial"/>
          <w:sz w:val="22"/>
          <w:szCs w:val="22"/>
        </w:rPr>
        <w:t>dence with external agencies in</w:t>
      </w:r>
    </w:p>
    <w:p w14:paraId="5E626929" w14:textId="77777777" w:rsidR="004F674E" w:rsidRDefault="004F674E">
      <w:pPr>
        <w:spacing w:line="360" w:lineRule="auto"/>
        <w:ind w:left="360" w:hanging="360"/>
        <w:rPr>
          <w:rFonts w:ascii="Arial" w:hAnsi="Arial" w:cs="Arial"/>
          <w:sz w:val="22"/>
          <w:szCs w:val="22"/>
        </w:rPr>
      </w:pPr>
      <w:r>
        <w:rPr>
          <w:rFonts w:ascii="Arial" w:hAnsi="Arial" w:cs="Arial"/>
          <w:sz w:val="22"/>
          <w:szCs w:val="22"/>
        </w:rPr>
        <w:t>relation to their child.</w:t>
      </w:r>
    </w:p>
    <w:p w14:paraId="00694575" w14:textId="77777777" w:rsidR="004F674E" w:rsidRDefault="004F674E" w:rsidP="00B26667">
      <w:pPr>
        <w:spacing w:before="240" w:line="360" w:lineRule="auto"/>
        <w:ind w:left="360" w:hanging="360"/>
        <w:rPr>
          <w:rFonts w:ascii="Arial" w:hAnsi="Arial" w:cs="Arial"/>
          <w:sz w:val="22"/>
          <w:szCs w:val="22"/>
        </w:rPr>
      </w:pPr>
      <w:r>
        <w:rPr>
          <w:rFonts w:ascii="Arial" w:hAnsi="Arial" w:cs="Arial"/>
          <w:sz w:val="22"/>
          <w:szCs w:val="22"/>
        </w:rPr>
        <w:t>We keep all records securely (see our record keeping procedures).</w:t>
      </w:r>
    </w:p>
    <w:p w14:paraId="3EB70811" w14:textId="77777777" w:rsidR="006E025E" w:rsidRDefault="006E025E">
      <w:pPr>
        <w:keepNext/>
        <w:spacing w:line="360" w:lineRule="auto"/>
        <w:rPr>
          <w:rFonts w:ascii="Arial" w:hAnsi="Arial" w:cs="Arial"/>
          <w:b/>
          <w:bCs/>
          <w:sz w:val="22"/>
          <w:szCs w:val="22"/>
        </w:rPr>
      </w:pPr>
    </w:p>
    <w:p w14:paraId="619A3AC5" w14:textId="04B21407" w:rsidR="004F674E" w:rsidRDefault="004F674E">
      <w:pPr>
        <w:keepNext/>
        <w:spacing w:line="360" w:lineRule="auto"/>
        <w:rPr>
          <w:rFonts w:ascii="Arial" w:hAnsi="Arial" w:cs="Arial"/>
          <w:b/>
          <w:bCs/>
          <w:sz w:val="22"/>
          <w:szCs w:val="22"/>
        </w:rPr>
      </w:pPr>
      <w:r>
        <w:rPr>
          <w:rFonts w:ascii="Arial" w:hAnsi="Arial" w:cs="Arial"/>
          <w:b/>
          <w:bCs/>
          <w:sz w:val="22"/>
          <w:szCs w:val="22"/>
        </w:rPr>
        <w:t>Client access to records procedures</w:t>
      </w:r>
    </w:p>
    <w:p w14:paraId="74CD8A48" w14:textId="77777777" w:rsidR="004F674E" w:rsidRDefault="004F674E">
      <w:pPr>
        <w:spacing w:line="360" w:lineRule="auto"/>
      </w:pPr>
    </w:p>
    <w:p w14:paraId="0C3ED7E8" w14:textId="77777777" w:rsidR="004F674E" w:rsidRDefault="004F674E">
      <w:pPr>
        <w:spacing w:line="360" w:lineRule="auto"/>
        <w:rPr>
          <w:rFonts w:ascii="Arial" w:hAnsi="Arial" w:cs="Arial"/>
          <w:sz w:val="22"/>
          <w:szCs w:val="22"/>
        </w:rPr>
      </w:pPr>
      <w:r>
        <w:rPr>
          <w:rFonts w:ascii="Arial" w:hAnsi="Arial" w:cs="Arial"/>
          <w:sz w:val="22"/>
          <w:szCs w:val="22"/>
        </w:rPr>
        <w:t>Parents may request access to any confidential records held on their child and family following the procedure below:</w:t>
      </w:r>
    </w:p>
    <w:p w14:paraId="61ED9A8C" w14:textId="77777777" w:rsidR="004F674E" w:rsidRPr="00BB3B02" w:rsidRDefault="004F674E" w:rsidP="00BB3B02">
      <w:pPr>
        <w:numPr>
          <w:ilvl w:val="0"/>
          <w:numId w:val="2"/>
        </w:numPr>
        <w:spacing w:line="360" w:lineRule="auto"/>
        <w:rPr>
          <w:rFonts w:ascii="Arial" w:hAnsi="Arial" w:cs="Arial"/>
          <w:sz w:val="22"/>
          <w:szCs w:val="22"/>
        </w:rPr>
      </w:pPr>
      <w:r w:rsidRPr="00BB3B02">
        <w:rPr>
          <w:rFonts w:ascii="Arial" w:hAnsi="Arial" w:cs="Arial"/>
          <w:sz w:val="22"/>
          <w:szCs w:val="22"/>
        </w:rPr>
        <w:t>Any request to see the child’s personal file by a parent or pers</w:t>
      </w:r>
      <w:r w:rsidR="002B6306" w:rsidRPr="00BB3B02">
        <w:rPr>
          <w:rFonts w:ascii="Arial" w:hAnsi="Arial" w:cs="Arial"/>
          <w:sz w:val="22"/>
          <w:szCs w:val="22"/>
        </w:rPr>
        <w:t>on with parental responsibility</w:t>
      </w:r>
      <w:r w:rsidR="00BB3B02" w:rsidRPr="00BB3B02">
        <w:rPr>
          <w:rFonts w:ascii="Arial" w:hAnsi="Arial" w:cs="Arial"/>
          <w:sz w:val="22"/>
          <w:szCs w:val="22"/>
        </w:rPr>
        <w:t xml:space="preserve"> </w:t>
      </w:r>
      <w:r w:rsidRPr="00BB3B02">
        <w:rPr>
          <w:rFonts w:ascii="Arial" w:hAnsi="Arial" w:cs="Arial"/>
          <w:sz w:val="22"/>
          <w:szCs w:val="22"/>
        </w:rPr>
        <w:t>must be made in writing to the setting manager.</w:t>
      </w:r>
    </w:p>
    <w:p w14:paraId="734EE0B2" w14:textId="77777777" w:rsidR="004F674E" w:rsidRDefault="004F674E" w:rsidP="00BB3B02">
      <w:pPr>
        <w:numPr>
          <w:ilvl w:val="0"/>
          <w:numId w:val="2"/>
        </w:numPr>
        <w:spacing w:line="360" w:lineRule="auto"/>
        <w:rPr>
          <w:rFonts w:ascii="Arial" w:hAnsi="Arial" w:cs="Arial"/>
          <w:sz w:val="22"/>
          <w:szCs w:val="22"/>
        </w:rPr>
      </w:pPr>
      <w:r>
        <w:rPr>
          <w:rFonts w:ascii="Arial" w:hAnsi="Arial" w:cs="Arial"/>
          <w:sz w:val="22"/>
          <w:szCs w:val="22"/>
        </w:rPr>
        <w:t>The setting commits to providing access within 14 days, although this may be extended.</w:t>
      </w:r>
    </w:p>
    <w:p w14:paraId="340F05D3" w14:textId="44F1EBEB" w:rsidR="004F674E" w:rsidRDefault="004F674E" w:rsidP="00BB3B02">
      <w:pPr>
        <w:numPr>
          <w:ilvl w:val="0"/>
          <w:numId w:val="2"/>
        </w:numPr>
        <w:spacing w:line="360" w:lineRule="auto"/>
        <w:rPr>
          <w:rFonts w:ascii="Arial" w:hAnsi="Arial" w:cs="Arial"/>
          <w:sz w:val="22"/>
          <w:szCs w:val="22"/>
        </w:rPr>
      </w:pPr>
      <w:r>
        <w:rPr>
          <w:rFonts w:ascii="Arial" w:hAnsi="Arial" w:cs="Arial"/>
          <w:sz w:val="22"/>
          <w:szCs w:val="22"/>
        </w:rPr>
        <w:t xml:space="preserve">The setting’s manager </w:t>
      </w:r>
      <w:r w:rsidR="002018E2">
        <w:rPr>
          <w:rFonts w:ascii="Arial" w:hAnsi="Arial" w:cs="Arial"/>
          <w:sz w:val="22"/>
          <w:szCs w:val="22"/>
        </w:rPr>
        <w:t xml:space="preserve">should </w:t>
      </w:r>
      <w:r>
        <w:rPr>
          <w:rFonts w:ascii="Arial" w:hAnsi="Arial" w:cs="Arial"/>
          <w:sz w:val="22"/>
          <w:szCs w:val="22"/>
        </w:rPr>
        <w:t>prepare the file for viewing.</w:t>
      </w:r>
    </w:p>
    <w:p w14:paraId="3F5F3E8D" w14:textId="77777777" w:rsidR="004F674E" w:rsidRPr="00BB3B02" w:rsidRDefault="004F674E" w:rsidP="00BB3B02">
      <w:pPr>
        <w:numPr>
          <w:ilvl w:val="0"/>
          <w:numId w:val="2"/>
        </w:numPr>
        <w:spacing w:line="360" w:lineRule="auto"/>
        <w:rPr>
          <w:rFonts w:ascii="Arial" w:hAnsi="Arial" w:cs="Arial"/>
          <w:sz w:val="22"/>
          <w:szCs w:val="22"/>
        </w:rPr>
      </w:pPr>
      <w:r w:rsidRPr="00BB3B02">
        <w:rPr>
          <w:rFonts w:ascii="Arial" w:hAnsi="Arial" w:cs="Arial"/>
          <w:sz w:val="22"/>
          <w:szCs w:val="22"/>
        </w:rPr>
        <w:t>All third parties are written to, stating that a request for disclosu</w:t>
      </w:r>
      <w:r w:rsidR="002B6306" w:rsidRPr="00BB3B02">
        <w:rPr>
          <w:rFonts w:ascii="Arial" w:hAnsi="Arial" w:cs="Arial"/>
          <w:sz w:val="22"/>
          <w:szCs w:val="22"/>
        </w:rPr>
        <w:t>re has been received and asking</w:t>
      </w:r>
      <w:r w:rsidR="00BB3B02" w:rsidRPr="00BB3B02">
        <w:rPr>
          <w:rFonts w:ascii="Arial" w:hAnsi="Arial" w:cs="Arial"/>
          <w:sz w:val="22"/>
          <w:szCs w:val="22"/>
        </w:rPr>
        <w:t xml:space="preserve"> </w:t>
      </w:r>
      <w:r w:rsidRPr="00BB3B02">
        <w:rPr>
          <w:rFonts w:ascii="Arial" w:hAnsi="Arial" w:cs="Arial"/>
          <w:sz w:val="22"/>
          <w:szCs w:val="22"/>
        </w:rPr>
        <w:t>for their permission to disclose to the person requesting it. Copie</w:t>
      </w:r>
      <w:r w:rsidR="002B6306" w:rsidRPr="00BB3B02">
        <w:rPr>
          <w:rFonts w:ascii="Arial" w:hAnsi="Arial" w:cs="Arial"/>
          <w:sz w:val="22"/>
          <w:szCs w:val="22"/>
        </w:rPr>
        <w:t>s of these letters are retained</w:t>
      </w:r>
      <w:r w:rsidR="00BB3B02" w:rsidRPr="00BB3B02">
        <w:rPr>
          <w:rFonts w:ascii="Arial" w:hAnsi="Arial" w:cs="Arial"/>
          <w:sz w:val="22"/>
          <w:szCs w:val="22"/>
        </w:rPr>
        <w:t xml:space="preserve"> </w:t>
      </w:r>
      <w:r w:rsidRPr="00BB3B02">
        <w:rPr>
          <w:rFonts w:ascii="Arial" w:hAnsi="Arial" w:cs="Arial"/>
          <w:sz w:val="22"/>
          <w:szCs w:val="22"/>
        </w:rPr>
        <w:t>on file.</w:t>
      </w:r>
      <w:r w:rsidR="00BB3B02" w:rsidRPr="00BB3B02">
        <w:rPr>
          <w:rFonts w:ascii="Arial" w:hAnsi="Arial" w:cs="Arial"/>
          <w:sz w:val="22"/>
          <w:szCs w:val="22"/>
        </w:rPr>
        <w:t xml:space="preserve">  </w:t>
      </w:r>
      <w:r w:rsidRPr="00BB3B02">
        <w:rPr>
          <w:rFonts w:ascii="Arial" w:hAnsi="Arial" w:cs="Arial"/>
          <w:sz w:val="22"/>
          <w:szCs w:val="22"/>
        </w:rPr>
        <w:t>‘Third parties’ include all family members who may be referred to in the records.</w:t>
      </w:r>
      <w:r w:rsidR="00BB3B02" w:rsidRPr="00BB3B02">
        <w:rPr>
          <w:rFonts w:ascii="Arial" w:hAnsi="Arial" w:cs="Arial"/>
          <w:sz w:val="22"/>
          <w:szCs w:val="22"/>
        </w:rPr>
        <w:t xml:space="preserve"> </w:t>
      </w:r>
      <w:r w:rsidR="00BB3B02">
        <w:rPr>
          <w:rFonts w:ascii="Arial" w:hAnsi="Arial" w:cs="Arial"/>
          <w:sz w:val="22"/>
          <w:szCs w:val="22"/>
        </w:rPr>
        <w:t xml:space="preserve"> </w:t>
      </w:r>
      <w:r w:rsidRPr="00BB3B02">
        <w:rPr>
          <w:rFonts w:ascii="Arial" w:hAnsi="Arial" w:cs="Arial"/>
          <w:sz w:val="22"/>
          <w:szCs w:val="22"/>
        </w:rPr>
        <w:t xml:space="preserve">It also includes workers from any other agency, including social </w:t>
      </w:r>
      <w:r w:rsidR="002B6306" w:rsidRPr="00BB3B02">
        <w:rPr>
          <w:rFonts w:ascii="Arial" w:hAnsi="Arial" w:cs="Arial"/>
          <w:sz w:val="22"/>
          <w:szCs w:val="22"/>
        </w:rPr>
        <w:t>services, the health authority,</w:t>
      </w:r>
      <w:r w:rsidR="00BB3B02" w:rsidRPr="00BB3B02">
        <w:rPr>
          <w:rFonts w:ascii="Arial" w:hAnsi="Arial" w:cs="Arial"/>
          <w:sz w:val="22"/>
          <w:szCs w:val="22"/>
        </w:rPr>
        <w:t xml:space="preserve"> </w:t>
      </w:r>
      <w:r w:rsidRPr="00BB3B02">
        <w:rPr>
          <w:rFonts w:ascii="Arial" w:hAnsi="Arial" w:cs="Arial"/>
          <w:sz w:val="22"/>
          <w:szCs w:val="22"/>
        </w:rPr>
        <w:t>etc. It is usual for agencies to refuse consent to disclose, preferrin</w:t>
      </w:r>
      <w:r w:rsidR="002B6306" w:rsidRPr="00BB3B02">
        <w:rPr>
          <w:rFonts w:ascii="Arial" w:hAnsi="Arial" w:cs="Arial"/>
          <w:sz w:val="22"/>
          <w:szCs w:val="22"/>
        </w:rPr>
        <w:t>g the individual to go directly</w:t>
      </w:r>
      <w:r w:rsidR="00BB3B02" w:rsidRPr="00BB3B02">
        <w:rPr>
          <w:rFonts w:ascii="Arial" w:hAnsi="Arial" w:cs="Arial"/>
          <w:sz w:val="22"/>
          <w:szCs w:val="22"/>
        </w:rPr>
        <w:t xml:space="preserve"> </w:t>
      </w:r>
      <w:r w:rsidRPr="00BB3B02">
        <w:rPr>
          <w:rFonts w:ascii="Arial" w:hAnsi="Arial" w:cs="Arial"/>
          <w:sz w:val="22"/>
          <w:szCs w:val="22"/>
        </w:rPr>
        <w:t>to them.</w:t>
      </w:r>
    </w:p>
    <w:p w14:paraId="43EF8B54" w14:textId="77777777" w:rsidR="004F674E" w:rsidRPr="00BB3B02" w:rsidRDefault="004F674E" w:rsidP="00BB3B02">
      <w:pPr>
        <w:numPr>
          <w:ilvl w:val="0"/>
          <w:numId w:val="2"/>
        </w:numPr>
        <w:spacing w:line="360" w:lineRule="auto"/>
        <w:rPr>
          <w:rFonts w:ascii="Arial" w:hAnsi="Arial" w:cs="Arial"/>
          <w:sz w:val="22"/>
          <w:szCs w:val="22"/>
        </w:rPr>
      </w:pPr>
      <w:r w:rsidRPr="00BB3B02">
        <w:rPr>
          <w:rFonts w:ascii="Arial" w:hAnsi="Arial" w:cs="Arial"/>
          <w:sz w:val="22"/>
          <w:szCs w:val="22"/>
        </w:rPr>
        <w:t>When all the consents/refusals to disclose have been received th</w:t>
      </w:r>
      <w:r w:rsidR="002B6306" w:rsidRPr="00BB3B02">
        <w:rPr>
          <w:rFonts w:ascii="Arial" w:hAnsi="Arial" w:cs="Arial"/>
          <w:sz w:val="22"/>
          <w:szCs w:val="22"/>
        </w:rPr>
        <w:t>ese are attached to the copy of</w:t>
      </w:r>
      <w:r w:rsidR="00BB3B02" w:rsidRPr="00BB3B02">
        <w:rPr>
          <w:rFonts w:ascii="Arial" w:hAnsi="Arial" w:cs="Arial"/>
          <w:sz w:val="22"/>
          <w:szCs w:val="22"/>
        </w:rPr>
        <w:t xml:space="preserve"> </w:t>
      </w:r>
      <w:r w:rsidRPr="00BB3B02">
        <w:rPr>
          <w:rFonts w:ascii="Arial" w:hAnsi="Arial" w:cs="Arial"/>
          <w:sz w:val="22"/>
          <w:szCs w:val="22"/>
        </w:rPr>
        <w:t>the request letter.</w:t>
      </w:r>
    </w:p>
    <w:p w14:paraId="57C0E2C4" w14:textId="77777777" w:rsidR="004F674E" w:rsidRDefault="004F674E" w:rsidP="00BB3B02">
      <w:pPr>
        <w:numPr>
          <w:ilvl w:val="0"/>
          <w:numId w:val="2"/>
        </w:numPr>
        <w:spacing w:line="360" w:lineRule="auto"/>
        <w:rPr>
          <w:rFonts w:ascii="Arial" w:hAnsi="Arial" w:cs="Arial"/>
          <w:sz w:val="22"/>
          <w:szCs w:val="22"/>
        </w:rPr>
      </w:pPr>
      <w:r>
        <w:rPr>
          <w:rFonts w:ascii="Arial" w:hAnsi="Arial" w:cs="Arial"/>
          <w:sz w:val="22"/>
          <w:szCs w:val="22"/>
        </w:rPr>
        <w:t>A photocopy of the complete file is taken.</w:t>
      </w:r>
    </w:p>
    <w:p w14:paraId="1DC85D76" w14:textId="77777777" w:rsidR="004F674E" w:rsidRPr="00BB3B02" w:rsidRDefault="004F674E" w:rsidP="00BB3B02">
      <w:pPr>
        <w:numPr>
          <w:ilvl w:val="0"/>
          <w:numId w:val="2"/>
        </w:numPr>
        <w:spacing w:line="360" w:lineRule="auto"/>
        <w:rPr>
          <w:rFonts w:ascii="Arial" w:hAnsi="Arial" w:cs="Arial"/>
          <w:sz w:val="22"/>
          <w:szCs w:val="22"/>
        </w:rPr>
      </w:pPr>
      <w:r w:rsidRPr="00BB3B02">
        <w:rPr>
          <w:rFonts w:ascii="Arial" w:hAnsi="Arial" w:cs="Arial"/>
          <w:sz w:val="22"/>
          <w:szCs w:val="22"/>
        </w:rPr>
        <w:t>The setting manager goes through the file and remove any info</w:t>
      </w:r>
      <w:r w:rsidR="002B6306" w:rsidRPr="00BB3B02">
        <w:rPr>
          <w:rFonts w:ascii="Arial" w:hAnsi="Arial" w:cs="Arial"/>
          <w:sz w:val="22"/>
          <w:szCs w:val="22"/>
        </w:rPr>
        <w:t>rmation which a third party has</w:t>
      </w:r>
      <w:r w:rsidR="00BB3B02" w:rsidRPr="00BB3B02">
        <w:rPr>
          <w:rFonts w:ascii="Arial" w:hAnsi="Arial" w:cs="Arial"/>
          <w:sz w:val="22"/>
          <w:szCs w:val="22"/>
        </w:rPr>
        <w:t xml:space="preserve"> </w:t>
      </w:r>
      <w:r w:rsidRPr="00BB3B02">
        <w:rPr>
          <w:rFonts w:ascii="Arial" w:hAnsi="Arial" w:cs="Arial"/>
          <w:sz w:val="22"/>
          <w:szCs w:val="22"/>
        </w:rPr>
        <w:t>refused consent to disclose. This is best done with a thick black</w:t>
      </w:r>
      <w:r w:rsidR="002B6306" w:rsidRPr="00BB3B02">
        <w:rPr>
          <w:rFonts w:ascii="Arial" w:hAnsi="Arial" w:cs="Arial"/>
          <w:sz w:val="22"/>
          <w:szCs w:val="22"/>
        </w:rPr>
        <w:t xml:space="preserve"> marker, to score through every</w:t>
      </w:r>
      <w:r w:rsidR="00BB3B02" w:rsidRPr="00BB3B02">
        <w:rPr>
          <w:rFonts w:ascii="Arial" w:hAnsi="Arial" w:cs="Arial"/>
          <w:sz w:val="22"/>
          <w:szCs w:val="22"/>
        </w:rPr>
        <w:t xml:space="preserve"> </w:t>
      </w:r>
      <w:r w:rsidRPr="00BB3B02">
        <w:rPr>
          <w:rFonts w:ascii="Arial" w:hAnsi="Arial" w:cs="Arial"/>
          <w:sz w:val="22"/>
          <w:szCs w:val="22"/>
        </w:rPr>
        <w:t>reference to the third party and information they have added to the file.</w:t>
      </w:r>
      <w:r w:rsidR="00BB3B02" w:rsidRPr="00BB3B02">
        <w:rPr>
          <w:rFonts w:ascii="Arial" w:hAnsi="Arial" w:cs="Arial"/>
          <w:sz w:val="22"/>
          <w:szCs w:val="22"/>
        </w:rPr>
        <w:t xml:space="preserve">  </w:t>
      </w:r>
      <w:r w:rsidRPr="00BB3B02">
        <w:rPr>
          <w:rFonts w:ascii="Arial" w:hAnsi="Arial" w:cs="Arial"/>
          <w:sz w:val="22"/>
          <w:szCs w:val="22"/>
        </w:rPr>
        <w:t>What remains is the information recorded by the setting, detailing the work initiated and follow</w:t>
      </w:r>
      <w:r w:rsidR="002B6306" w:rsidRPr="00BB3B02">
        <w:rPr>
          <w:rFonts w:ascii="Arial" w:hAnsi="Arial" w:cs="Arial"/>
          <w:sz w:val="22"/>
          <w:szCs w:val="22"/>
        </w:rPr>
        <w:t>ed</w:t>
      </w:r>
      <w:r w:rsidR="00BB3B02">
        <w:rPr>
          <w:rFonts w:ascii="Arial" w:hAnsi="Arial" w:cs="Arial"/>
          <w:sz w:val="22"/>
          <w:szCs w:val="22"/>
        </w:rPr>
        <w:t xml:space="preserve"> </w:t>
      </w:r>
      <w:r w:rsidRPr="00BB3B02">
        <w:rPr>
          <w:rFonts w:ascii="Arial" w:hAnsi="Arial" w:cs="Arial"/>
          <w:sz w:val="22"/>
          <w:szCs w:val="22"/>
        </w:rPr>
        <w:t>by them in relation to confidential matters. This is called the ‘clean copy’.</w:t>
      </w:r>
    </w:p>
    <w:p w14:paraId="2AB62CB1" w14:textId="77777777" w:rsidR="004F674E" w:rsidRPr="00BB3B02" w:rsidRDefault="004F674E" w:rsidP="00BB3B02">
      <w:pPr>
        <w:numPr>
          <w:ilvl w:val="0"/>
          <w:numId w:val="2"/>
        </w:numPr>
        <w:spacing w:line="360" w:lineRule="auto"/>
        <w:rPr>
          <w:rFonts w:ascii="Arial" w:hAnsi="Arial" w:cs="Arial"/>
          <w:sz w:val="22"/>
          <w:szCs w:val="22"/>
        </w:rPr>
      </w:pPr>
      <w:r w:rsidRPr="00BB3B02">
        <w:rPr>
          <w:rFonts w:ascii="Arial" w:hAnsi="Arial" w:cs="Arial"/>
          <w:sz w:val="22"/>
          <w:szCs w:val="22"/>
        </w:rPr>
        <w:t>The ‘clean copy’ is photocopied for the parents who are then invi</w:t>
      </w:r>
      <w:r w:rsidR="002B6306" w:rsidRPr="00BB3B02">
        <w:rPr>
          <w:rFonts w:ascii="Arial" w:hAnsi="Arial" w:cs="Arial"/>
          <w:sz w:val="22"/>
          <w:szCs w:val="22"/>
        </w:rPr>
        <w:t>ted in to discuss the contents.</w:t>
      </w:r>
      <w:r w:rsidR="00BB3B02" w:rsidRPr="00BB3B02">
        <w:rPr>
          <w:rFonts w:ascii="Arial" w:hAnsi="Arial" w:cs="Arial"/>
          <w:sz w:val="22"/>
          <w:szCs w:val="22"/>
        </w:rPr>
        <w:t xml:space="preserve">  </w:t>
      </w:r>
      <w:r w:rsidRPr="00BB3B02">
        <w:rPr>
          <w:rFonts w:ascii="Arial" w:hAnsi="Arial" w:cs="Arial"/>
          <w:sz w:val="22"/>
          <w:szCs w:val="22"/>
        </w:rPr>
        <w:t xml:space="preserve">The file should never be given straight over, but should be gone through </w:t>
      </w:r>
      <w:r w:rsidRPr="00BB3B02">
        <w:rPr>
          <w:rFonts w:ascii="Arial" w:hAnsi="Arial" w:cs="Arial"/>
          <w:sz w:val="22"/>
          <w:szCs w:val="22"/>
        </w:rPr>
        <w:lastRenderedPageBreak/>
        <w:t>by th</w:t>
      </w:r>
      <w:r w:rsidR="002B6306" w:rsidRPr="00BB3B02">
        <w:rPr>
          <w:rFonts w:ascii="Arial" w:hAnsi="Arial" w:cs="Arial"/>
          <w:sz w:val="22"/>
          <w:szCs w:val="22"/>
        </w:rPr>
        <w:t>e setting</w:t>
      </w:r>
      <w:r w:rsidR="00BB3B02" w:rsidRPr="00BB3B02">
        <w:rPr>
          <w:rFonts w:ascii="Arial" w:hAnsi="Arial" w:cs="Arial"/>
          <w:sz w:val="22"/>
          <w:szCs w:val="22"/>
        </w:rPr>
        <w:t xml:space="preserve"> </w:t>
      </w:r>
      <w:r w:rsidRPr="00BB3B02">
        <w:rPr>
          <w:rFonts w:ascii="Arial" w:hAnsi="Arial" w:cs="Arial"/>
          <w:sz w:val="22"/>
          <w:szCs w:val="22"/>
        </w:rPr>
        <w:t>manager, so that it can be explained.</w:t>
      </w:r>
    </w:p>
    <w:p w14:paraId="29DD5E50" w14:textId="77777777" w:rsidR="002B6306" w:rsidRPr="00BB3B02" w:rsidRDefault="004F674E" w:rsidP="00BB3B02">
      <w:pPr>
        <w:numPr>
          <w:ilvl w:val="0"/>
          <w:numId w:val="2"/>
        </w:numPr>
        <w:spacing w:line="360" w:lineRule="auto"/>
        <w:rPr>
          <w:rFonts w:ascii="Arial" w:hAnsi="Arial" w:cs="Arial"/>
          <w:sz w:val="22"/>
          <w:szCs w:val="22"/>
        </w:rPr>
      </w:pPr>
      <w:r w:rsidRPr="00BB3B02">
        <w:rPr>
          <w:rFonts w:ascii="Arial" w:hAnsi="Arial" w:cs="Arial"/>
          <w:sz w:val="22"/>
          <w:szCs w:val="22"/>
        </w:rPr>
        <w:t>Legal advice may be sought before sharing a file, especiall</w:t>
      </w:r>
      <w:r w:rsidR="002B6306" w:rsidRPr="00BB3B02">
        <w:rPr>
          <w:rFonts w:ascii="Arial" w:hAnsi="Arial" w:cs="Arial"/>
          <w:sz w:val="22"/>
          <w:szCs w:val="22"/>
        </w:rPr>
        <w:t>y where the parent has possible</w:t>
      </w:r>
      <w:r w:rsidR="00BB3B02" w:rsidRPr="00BB3B02">
        <w:rPr>
          <w:rFonts w:ascii="Arial" w:hAnsi="Arial" w:cs="Arial"/>
          <w:sz w:val="22"/>
          <w:szCs w:val="22"/>
        </w:rPr>
        <w:t xml:space="preserve"> </w:t>
      </w:r>
      <w:r w:rsidRPr="00BB3B02">
        <w:rPr>
          <w:rFonts w:ascii="Arial" w:hAnsi="Arial" w:cs="Arial"/>
          <w:sz w:val="22"/>
          <w:szCs w:val="22"/>
        </w:rPr>
        <w:t>grounds for litigation against the setting or another (third party) agency.</w:t>
      </w:r>
    </w:p>
    <w:p w14:paraId="2C77FF00" w14:textId="77777777" w:rsidR="00A41D38" w:rsidRDefault="00A41D38" w:rsidP="00BB3B02">
      <w:pPr>
        <w:spacing w:line="360" w:lineRule="auto"/>
        <w:rPr>
          <w:rFonts w:ascii="Arial" w:hAnsi="Arial" w:cs="Arial"/>
          <w:sz w:val="22"/>
          <w:szCs w:val="22"/>
        </w:rPr>
      </w:pPr>
    </w:p>
    <w:p w14:paraId="127E77F9" w14:textId="77777777" w:rsidR="004F674E" w:rsidRDefault="00BB3B02" w:rsidP="00B26667">
      <w:pPr>
        <w:spacing w:after="240" w:line="360" w:lineRule="auto"/>
        <w:rPr>
          <w:rFonts w:ascii="Arial" w:hAnsi="Arial" w:cs="Arial"/>
          <w:sz w:val="22"/>
          <w:szCs w:val="22"/>
        </w:rPr>
      </w:pPr>
      <w:r w:rsidRPr="00BB3B02">
        <w:rPr>
          <w:rFonts w:ascii="Arial" w:hAnsi="Arial" w:cs="Arial"/>
          <w:sz w:val="22"/>
          <w:szCs w:val="22"/>
        </w:rPr>
        <w:t>A</w:t>
      </w:r>
      <w:r w:rsidR="004F674E" w:rsidRPr="00BB3B02">
        <w:rPr>
          <w:rFonts w:ascii="Arial" w:hAnsi="Arial" w:cs="Arial"/>
          <w:sz w:val="22"/>
          <w:szCs w:val="22"/>
        </w:rPr>
        <w:t>ll the undertakings above are subject to the paramount commitm</w:t>
      </w:r>
      <w:r w:rsidR="002B6306" w:rsidRPr="00BB3B02">
        <w:rPr>
          <w:rFonts w:ascii="Arial" w:hAnsi="Arial" w:cs="Arial"/>
          <w:sz w:val="22"/>
          <w:szCs w:val="22"/>
        </w:rPr>
        <w:t>ent of the setting, which is to</w:t>
      </w:r>
      <w:r w:rsidR="00B26667">
        <w:rPr>
          <w:rFonts w:ascii="Arial" w:hAnsi="Arial" w:cs="Arial"/>
          <w:sz w:val="22"/>
          <w:szCs w:val="22"/>
        </w:rPr>
        <w:t xml:space="preserve"> </w:t>
      </w:r>
      <w:r w:rsidR="004F674E">
        <w:rPr>
          <w:rFonts w:ascii="Arial" w:hAnsi="Arial" w:cs="Arial"/>
          <w:sz w:val="22"/>
          <w:szCs w:val="22"/>
        </w:rPr>
        <w:t>the safety and well-being of the child.  Please see also our policy on child protection.</w:t>
      </w:r>
    </w:p>
    <w:p w14:paraId="2702469F" w14:textId="77777777" w:rsidR="004F674E" w:rsidRDefault="004F674E">
      <w:pPr>
        <w:spacing w:line="360" w:lineRule="auto"/>
        <w:ind w:left="2126" w:hanging="2126"/>
        <w:rPr>
          <w:rFonts w:ascii="Arial" w:hAnsi="Arial" w:cs="Arial"/>
          <w:b/>
          <w:bCs/>
          <w:sz w:val="22"/>
          <w:szCs w:val="22"/>
        </w:rPr>
      </w:pPr>
      <w:r>
        <w:rPr>
          <w:rFonts w:ascii="Arial" w:hAnsi="Arial" w:cs="Arial"/>
          <w:b/>
          <w:bCs/>
          <w:sz w:val="22"/>
          <w:szCs w:val="22"/>
        </w:rPr>
        <w:t>Legal framework</w:t>
      </w:r>
    </w:p>
    <w:p w14:paraId="1D5C0C3E" w14:textId="1664F55A" w:rsidR="004F674E" w:rsidRDefault="00B22815" w:rsidP="00B26667">
      <w:pPr>
        <w:spacing w:before="240" w:line="360" w:lineRule="auto"/>
        <w:ind w:left="360" w:hanging="360"/>
        <w:rPr>
          <w:rFonts w:ascii="Arial" w:hAnsi="Arial" w:cs="Arial"/>
          <w:sz w:val="22"/>
          <w:szCs w:val="22"/>
        </w:rPr>
      </w:pPr>
      <w:r>
        <w:rPr>
          <w:rFonts w:ascii="Arial" w:hAnsi="Arial" w:cs="Arial"/>
          <w:sz w:val="22"/>
          <w:szCs w:val="22"/>
        </w:rPr>
        <w:t xml:space="preserve">General </w:t>
      </w:r>
      <w:r w:rsidR="004F674E">
        <w:rPr>
          <w:rFonts w:ascii="Arial" w:hAnsi="Arial" w:cs="Arial"/>
          <w:sz w:val="22"/>
          <w:szCs w:val="22"/>
        </w:rPr>
        <w:t xml:space="preserve">Data Protection </w:t>
      </w:r>
      <w:r>
        <w:rPr>
          <w:rFonts w:ascii="Arial" w:hAnsi="Arial" w:cs="Arial"/>
          <w:sz w:val="22"/>
          <w:szCs w:val="22"/>
        </w:rPr>
        <w:t>Regulations</w:t>
      </w:r>
      <w:r w:rsidR="004F674E">
        <w:rPr>
          <w:rFonts w:ascii="Arial" w:hAnsi="Arial" w:cs="Arial"/>
          <w:sz w:val="22"/>
          <w:szCs w:val="22"/>
        </w:rPr>
        <w:t xml:space="preserve"> </w:t>
      </w:r>
      <w:r>
        <w:rPr>
          <w:rFonts w:ascii="Arial" w:hAnsi="Arial" w:cs="Arial"/>
          <w:sz w:val="22"/>
          <w:szCs w:val="22"/>
        </w:rPr>
        <w:t>201</w:t>
      </w:r>
      <w:r w:rsidR="003D1A1C">
        <w:rPr>
          <w:rFonts w:ascii="Arial" w:hAnsi="Arial" w:cs="Arial"/>
          <w:sz w:val="22"/>
          <w:szCs w:val="22"/>
        </w:rPr>
        <w:t>8</w:t>
      </w:r>
    </w:p>
    <w:p w14:paraId="6F4E6F20" w14:textId="77777777" w:rsidR="004F674E" w:rsidRDefault="004F674E">
      <w:pPr>
        <w:spacing w:line="360" w:lineRule="auto"/>
        <w:ind w:left="360" w:hanging="360"/>
        <w:rPr>
          <w:rFonts w:ascii="Arial" w:hAnsi="Arial" w:cs="Arial"/>
          <w:sz w:val="22"/>
          <w:szCs w:val="22"/>
        </w:rPr>
      </w:pPr>
      <w:r>
        <w:rPr>
          <w:rFonts w:ascii="Arial" w:hAnsi="Arial" w:cs="Arial"/>
          <w:sz w:val="22"/>
          <w:szCs w:val="22"/>
        </w:rPr>
        <w:t>Human Rights Act 1998</w:t>
      </w:r>
    </w:p>
    <w:p w14:paraId="2F0A1F34" w14:textId="77777777" w:rsidR="002B6306" w:rsidRDefault="002B6306">
      <w:pPr>
        <w:keepNext/>
        <w:keepLines/>
        <w:spacing w:line="360" w:lineRule="auto"/>
        <w:rPr>
          <w:rFonts w:ascii="Arial" w:hAnsi="Arial" w:cs="Arial"/>
          <w:b/>
          <w:bCs/>
          <w:sz w:val="22"/>
          <w:szCs w:val="22"/>
        </w:rPr>
      </w:pPr>
    </w:p>
    <w:p w14:paraId="325BDC0B" w14:textId="77777777" w:rsidR="004F674E" w:rsidRDefault="004F674E" w:rsidP="00B26667">
      <w:pPr>
        <w:keepNext/>
        <w:keepLines/>
        <w:spacing w:after="240" w:line="360" w:lineRule="auto"/>
        <w:rPr>
          <w:rFonts w:ascii="Arial" w:hAnsi="Arial" w:cs="Arial"/>
          <w:b/>
          <w:bCs/>
          <w:sz w:val="22"/>
          <w:szCs w:val="22"/>
        </w:rPr>
      </w:pPr>
      <w:r>
        <w:rPr>
          <w:rFonts w:ascii="Arial" w:hAnsi="Arial" w:cs="Arial"/>
          <w:b/>
          <w:bCs/>
          <w:sz w:val="22"/>
          <w:szCs w:val="22"/>
        </w:rPr>
        <w:t>Further guidance</w:t>
      </w:r>
    </w:p>
    <w:p w14:paraId="091556C9" w14:textId="77777777" w:rsidR="002B6306" w:rsidRDefault="004F674E" w:rsidP="005624EB">
      <w:pPr>
        <w:spacing w:line="360" w:lineRule="auto"/>
        <w:ind w:left="360" w:hanging="360"/>
        <w:rPr>
          <w:rFonts w:ascii="Arial" w:hAnsi="Arial" w:cs="Arial"/>
          <w:sz w:val="22"/>
          <w:szCs w:val="22"/>
        </w:rPr>
      </w:pPr>
      <w:r>
        <w:rPr>
          <w:rFonts w:ascii="Arial" w:hAnsi="Arial" w:cs="Arial"/>
          <w:sz w:val="22"/>
          <w:szCs w:val="22"/>
        </w:rPr>
        <w:t xml:space="preserve">Information Sharing: </w:t>
      </w:r>
      <w:r w:rsidR="002B6306">
        <w:rPr>
          <w:rFonts w:ascii="Arial" w:hAnsi="Arial" w:cs="Arial"/>
          <w:sz w:val="22"/>
          <w:szCs w:val="22"/>
        </w:rPr>
        <w:t>Practitioners’ Guide (HMG 2006)</w:t>
      </w:r>
    </w:p>
    <w:p w14:paraId="12AF06C2" w14:textId="77777777" w:rsidR="004F674E" w:rsidRDefault="004F674E">
      <w:pPr>
        <w:spacing w:line="360" w:lineRule="auto"/>
        <w:ind w:left="360" w:hanging="360"/>
        <w:rPr>
          <w:rFonts w:ascii="Arial" w:hAnsi="Arial" w:cs="Arial"/>
          <w:sz w:val="22"/>
          <w:szCs w:val="22"/>
        </w:rPr>
      </w:pPr>
      <w:hyperlink r:id="rId8" w:history="1">
        <w:r>
          <w:rPr>
            <w:rFonts w:ascii="Arial" w:hAnsi="Arial" w:cs="Arial"/>
            <w:sz w:val="22"/>
            <w:szCs w:val="22"/>
          </w:rPr>
          <w:t>www.everychildmatters.gov.uk/_files/ACB1BA35C20D4C42A1FE6F9133A7C614.pdf</w:t>
        </w:r>
      </w:hyperlink>
    </w:p>
    <w:sectPr w:rsidR="004F674E" w:rsidSect="008A778F">
      <w:headerReference w:type="default" r:id="rId9"/>
      <w:footerReference w:type="default" r:id="rId10"/>
      <w:footerReference w:type="first" r:id="rId11"/>
      <w:pgSz w:w="11906" w:h="16838" w:code="9"/>
      <w:pgMar w:top="1440" w:right="1440" w:bottom="1440" w:left="1440" w:header="708" w:footer="70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EF92" w14:textId="77777777" w:rsidR="00A86357" w:rsidRDefault="00A86357" w:rsidP="004F674E">
      <w:r>
        <w:separator/>
      </w:r>
    </w:p>
  </w:endnote>
  <w:endnote w:type="continuationSeparator" w:id="0">
    <w:p w14:paraId="0EE620AD" w14:textId="77777777" w:rsidR="00A86357" w:rsidRDefault="00A86357" w:rsidP="004F6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07944" w14:textId="61528064" w:rsidR="002018E2" w:rsidRDefault="002018E2" w:rsidP="002018E2">
    <w:pPr>
      <w:pStyle w:val="Footer"/>
    </w:pPr>
    <w:r>
      <w:t xml:space="preserve">Reviewed on: </w:t>
    </w:r>
    <w:r w:rsidR="0026530F">
      <w:t>25</w:t>
    </w:r>
    <w:r w:rsidR="00BF5C42" w:rsidRPr="00BF5C42">
      <w:rPr>
        <w:vertAlign w:val="superscript"/>
      </w:rPr>
      <w:t>th</w:t>
    </w:r>
    <w:r w:rsidR="00BF5C42">
      <w:t xml:space="preserve"> </w:t>
    </w:r>
    <w:r w:rsidR="0026530F">
      <w:t>Octo</w:t>
    </w:r>
    <w:r w:rsidR="00BF5C42">
      <w:t>ber 202</w:t>
    </w:r>
    <w:r w:rsidR="0026530F">
      <w:t>6</w:t>
    </w:r>
  </w:p>
  <w:p w14:paraId="41F54973" w14:textId="213CD7D3" w:rsidR="00B26667" w:rsidRDefault="00B26667" w:rsidP="00B26667">
    <w:pPr>
      <w:spacing w:before="240"/>
    </w:pPr>
    <w:r>
      <w:rPr>
        <w:rFonts w:ascii="Arial" w:hAnsi="Arial" w:cs="Arial"/>
        <w:bCs/>
        <w:color w:val="231F20"/>
        <w:sz w:val="16"/>
        <w:szCs w:val="16"/>
      </w:rPr>
      <w:tab/>
    </w:r>
    <w:r>
      <w:rPr>
        <w:rFonts w:ascii="Arial" w:hAnsi="Arial" w:cs="Arial"/>
        <w:bCs/>
        <w:color w:val="231F20"/>
        <w:sz w:val="16"/>
        <w:szCs w:val="16"/>
      </w:rPr>
      <w:tab/>
    </w:r>
    <w:r>
      <w:rPr>
        <w:rFonts w:ascii="Arial" w:hAnsi="Arial" w:cs="Arial"/>
        <w:bCs/>
        <w:color w:val="231F20"/>
        <w:sz w:val="16"/>
        <w:szCs w:val="16"/>
      </w:rPr>
      <w:tab/>
    </w:r>
    <w:r w:rsidRPr="00071689">
      <w:rPr>
        <w:rFonts w:ascii="Arial" w:hAnsi="Arial" w:cs="Arial"/>
        <w:sz w:val="16"/>
        <w:szCs w:val="16"/>
      </w:rPr>
      <w:fldChar w:fldCharType="begin"/>
    </w:r>
    <w:r w:rsidRPr="00071689">
      <w:rPr>
        <w:rFonts w:ascii="Arial" w:hAnsi="Arial" w:cs="Arial"/>
        <w:sz w:val="16"/>
        <w:szCs w:val="16"/>
      </w:rPr>
      <w:instrText xml:space="preserve"> PAGE   \* MERGEFORMAT </w:instrText>
    </w:r>
    <w:r w:rsidRPr="00071689">
      <w:rPr>
        <w:rFonts w:ascii="Arial" w:hAnsi="Arial" w:cs="Arial"/>
        <w:sz w:val="16"/>
        <w:szCs w:val="16"/>
      </w:rPr>
      <w:fldChar w:fldCharType="separate"/>
    </w:r>
    <w:r w:rsidR="00F221DA">
      <w:rPr>
        <w:rFonts w:ascii="Arial" w:hAnsi="Arial" w:cs="Arial"/>
        <w:noProof/>
        <w:sz w:val="16"/>
        <w:szCs w:val="16"/>
      </w:rPr>
      <w:t>4</w:t>
    </w:r>
    <w:r w:rsidRPr="00071689">
      <w:rPr>
        <w:rFonts w:ascii="Arial" w:hAnsi="Arial" w:cs="Arial"/>
        <w:noProof/>
        <w:sz w:val="16"/>
        <w:szCs w:val="16"/>
      </w:rPr>
      <w:fldChar w:fldCharType="end"/>
    </w:r>
  </w:p>
  <w:p w14:paraId="7A0FA4CE" w14:textId="77777777" w:rsidR="004F674E" w:rsidRPr="008A778F" w:rsidRDefault="004F674E">
    <w:pPr>
      <w:tabs>
        <w:tab w:val="center" w:pos="4680"/>
        <w:tab w:val="right" w:pos="9360"/>
      </w:tabs>
      <w:rPr>
        <w:rFonts w:ascii="Arial" w:hAnsi="Arial" w:cs="Arial"/>
        <w:kern w:val="0"/>
        <w:sz w:val="16"/>
        <w:szCs w:val="16"/>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DA36" w14:textId="77777777" w:rsidR="00264BA0" w:rsidRPr="008A778F" w:rsidRDefault="008A778F" w:rsidP="008A778F">
    <w:pPr>
      <w:pStyle w:val="Footer"/>
      <w:rPr>
        <w:rFonts w:ascii="Arial" w:hAnsi="Arial" w:cs="Arial"/>
        <w:sz w:val="16"/>
        <w:szCs w:val="16"/>
      </w:rPr>
    </w:pPr>
    <w:r w:rsidRPr="008A778F">
      <w:rPr>
        <w:rFonts w:ascii="Arial" w:hAnsi="Arial" w:cs="Arial"/>
        <w:sz w:val="16"/>
        <w:szCs w:val="16"/>
      </w:rPr>
      <w:t xml:space="preserve">Safeguarding Children 1.4 Confidentiality and client access to records </w:t>
    </w:r>
    <w:r w:rsidRPr="008A778F">
      <w:rPr>
        <w:rFonts w:ascii="Arial" w:hAnsi="Arial" w:cs="Arial"/>
        <w:sz w:val="16"/>
        <w:szCs w:val="16"/>
      </w:rPr>
      <w:tab/>
      <w:t xml:space="preserve"> </w:t>
    </w:r>
    <w:r w:rsidRPr="008A778F">
      <w:rPr>
        <w:rFonts w:ascii="Arial" w:hAnsi="Arial" w:cs="Arial"/>
        <w:sz w:val="16"/>
        <w:szCs w:val="16"/>
      </w:rPr>
      <w:fldChar w:fldCharType="begin"/>
    </w:r>
    <w:r w:rsidRPr="008A778F">
      <w:rPr>
        <w:rFonts w:ascii="Arial" w:hAnsi="Arial" w:cs="Arial"/>
        <w:sz w:val="16"/>
        <w:szCs w:val="16"/>
      </w:rPr>
      <w:instrText xml:space="preserve"> PAGE   \* MERGEFORMAT </w:instrText>
    </w:r>
    <w:r w:rsidRPr="008A778F">
      <w:rPr>
        <w:rFonts w:ascii="Arial" w:hAnsi="Arial" w:cs="Arial"/>
        <w:sz w:val="16"/>
        <w:szCs w:val="16"/>
      </w:rPr>
      <w:fldChar w:fldCharType="separate"/>
    </w:r>
    <w:r>
      <w:rPr>
        <w:rFonts w:ascii="Arial" w:hAnsi="Arial" w:cs="Arial"/>
        <w:noProof/>
        <w:sz w:val="16"/>
        <w:szCs w:val="16"/>
      </w:rPr>
      <w:t>1</w:t>
    </w:r>
    <w:r w:rsidRPr="008A778F">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506C1" w14:textId="77777777" w:rsidR="00A86357" w:rsidRDefault="00A86357" w:rsidP="004F674E">
      <w:r>
        <w:separator/>
      </w:r>
    </w:p>
  </w:footnote>
  <w:footnote w:type="continuationSeparator" w:id="0">
    <w:p w14:paraId="2CDE892F" w14:textId="77777777" w:rsidR="00A86357" w:rsidRDefault="00A86357" w:rsidP="004F6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157F5" w14:textId="77777777" w:rsidR="004F674E" w:rsidRDefault="004F674E">
    <w:pPr>
      <w:tabs>
        <w:tab w:val="center" w:pos="4680"/>
        <w:tab w:val="right" w:pos="9360"/>
      </w:tabs>
      <w:rPr>
        <w:kern w:val="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847B2"/>
    <w:multiLevelType w:val="hybridMultilevel"/>
    <w:tmpl w:val="98161FB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7118E"/>
    <w:multiLevelType w:val="hybridMultilevel"/>
    <w:tmpl w:val="3A46F6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808219F"/>
    <w:multiLevelType w:val="hybridMultilevel"/>
    <w:tmpl w:val="2A1AA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097B32"/>
    <w:multiLevelType w:val="hybridMultilevel"/>
    <w:tmpl w:val="EB164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4742923">
    <w:abstractNumId w:val="3"/>
  </w:num>
  <w:num w:numId="2" w16cid:durableId="1453403184">
    <w:abstractNumId w:val="0"/>
  </w:num>
  <w:num w:numId="3" w16cid:durableId="1749839504">
    <w:abstractNumId w:val="2"/>
  </w:num>
  <w:num w:numId="4" w16cid:durableId="1331909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4F674E"/>
    <w:rsid w:val="00000CA1"/>
    <w:rsid w:val="00096D58"/>
    <w:rsid w:val="00156495"/>
    <w:rsid w:val="001B05B2"/>
    <w:rsid w:val="002018E2"/>
    <w:rsid w:val="00264BA0"/>
    <w:rsid w:val="0026530F"/>
    <w:rsid w:val="002B6306"/>
    <w:rsid w:val="002F516B"/>
    <w:rsid w:val="00343C6F"/>
    <w:rsid w:val="00386DE6"/>
    <w:rsid w:val="003B7A1B"/>
    <w:rsid w:val="003D1A1C"/>
    <w:rsid w:val="004B1FDC"/>
    <w:rsid w:val="004E3D9A"/>
    <w:rsid w:val="004F674E"/>
    <w:rsid w:val="005624EB"/>
    <w:rsid w:val="006737B3"/>
    <w:rsid w:val="006A3424"/>
    <w:rsid w:val="006E025E"/>
    <w:rsid w:val="00707354"/>
    <w:rsid w:val="007238E5"/>
    <w:rsid w:val="007565A7"/>
    <w:rsid w:val="008733B8"/>
    <w:rsid w:val="00897BE3"/>
    <w:rsid w:val="008A778F"/>
    <w:rsid w:val="008F3A18"/>
    <w:rsid w:val="00A3571B"/>
    <w:rsid w:val="00A41D38"/>
    <w:rsid w:val="00A729A2"/>
    <w:rsid w:val="00A86357"/>
    <w:rsid w:val="00AB4579"/>
    <w:rsid w:val="00AE1D99"/>
    <w:rsid w:val="00B22815"/>
    <w:rsid w:val="00B26667"/>
    <w:rsid w:val="00BB3B02"/>
    <w:rsid w:val="00BD5273"/>
    <w:rsid w:val="00BF5C42"/>
    <w:rsid w:val="00CF22E5"/>
    <w:rsid w:val="00DF50AA"/>
    <w:rsid w:val="00F221DA"/>
    <w:rsid w:val="00FC7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575C6B"/>
  <w15:docId w15:val="{333AC072-E183-4AB9-B9BC-DB340589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djustRightInd w:val="0"/>
    </w:pPr>
    <w:rPr>
      <w:rFonts w:ascii="Times New Roman" w:hAnsi="Times New Roman"/>
      <w:kern w:val="28"/>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50AA"/>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uiPriority w:val="99"/>
    <w:semiHidden/>
    <w:unhideWhenUsed/>
    <w:rsid w:val="004E3D9A"/>
    <w:rPr>
      <w:rFonts w:ascii="Segoe UI" w:hAnsi="Segoe UI" w:cs="Segoe UI"/>
      <w:sz w:val="18"/>
      <w:szCs w:val="18"/>
    </w:rPr>
  </w:style>
  <w:style w:type="character" w:customStyle="1" w:styleId="BalloonTextChar">
    <w:name w:val="Balloon Text Char"/>
    <w:link w:val="BalloonText"/>
    <w:uiPriority w:val="99"/>
    <w:semiHidden/>
    <w:rsid w:val="004E3D9A"/>
    <w:rPr>
      <w:rFonts w:ascii="Segoe UI" w:hAnsi="Segoe UI" w:cs="Segoe UI"/>
      <w:kern w:val="28"/>
      <w:sz w:val="18"/>
      <w:szCs w:val="18"/>
      <w:lang w:eastAsia="en-US"/>
    </w:rPr>
  </w:style>
  <w:style w:type="paragraph" w:styleId="Header">
    <w:name w:val="header"/>
    <w:basedOn w:val="Normal"/>
    <w:link w:val="HeaderChar"/>
    <w:uiPriority w:val="99"/>
    <w:unhideWhenUsed/>
    <w:rsid w:val="00264BA0"/>
    <w:pPr>
      <w:tabs>
        <w:tab w:val="center" w:pos="4513"/>
        <w:tab w:val="right" w:pos="9026"/>
      </w:tabs>
    </w:pPr>
  </w:style>
  <w:style w:type="character" w:customStyle="1" w:styleId="HeaderChar">
    <w:name w:val="Header Char"/>
    <w:link w:val="Header"/>
    <w:uiPriority w:val="99"/>
    <w:rsid w:val="00264BA0"/>
    <w:rPr>
      <w:rFonts w:ascii="Times New Roman" w:hAnsi="Times New Roman"/>
      <w:kern w:val="28"/>
      <w:sz w:val="24"/>
      <w:szCs w:val="24"/>
      <w:lang w:eastAsia="en-US"/>
    </w:rPr>
  </w:style>
  <w:style w:type="paragraph" w:styleId="Footer">
    <w:name w:val="footer"/>
    <w:basedOn w:val="Normal"/>
    <w:link w:val="FooterChar"/>
    <w:uiPriority w:val="99"/>
    <w:unhideWhenUsed/>
    <w:rsid w:val="00264BA0"/>
    <w:pPr>
      <w:tabs>
        <w:tab w:val="center" w:pos="4513"/>
        <w:tab w:val="right" w:pos="9026"/>
      </w:tabs>
    </w:pPr>
  </w:style>
  <w:style w:type="character" w:customStyle="1" w:styleId="FooterChar">
    <w:name w:val="Footer Char"/>
    <w:link w:val="Footer"/>
    <w:uiPriority w:val="99"/>
    <w:rsid w:val="00264BA0"/>
    <w:rPr>
      <w:rFonts w:ascii="Times New Roman" w:hAnsi="Times New Roman"/>
      <w:kern w:val="28"/>
      <w:sz w:val="24"/>
      <w:szCs w:val="24"/>
      <w:lang w:eastAsia="en-US"/>
    </w:rPr>
  </w:style>
  <w:style w:type="paragraph" w:styleId="ListParagraph">
    <w:name w:val="List Paragraph"/>
    <w:basedOn w:val="Normal"/>
    <w:uiPriority w:val="34"/>
    <w:qFormat/>
    <w:rsid w:val="00B22815"/>
    <w:pPr>
      <w:widowControl/>
      <w:overflowPunct/>
      <w:adjustRightInd/>
      <w:spacing w:after="160" w:line="288" w:lineRule="auto"/>
      <w:ind w:left="720"/>
      <w:contextualSpacing/>
    </w:pPr>
    <w:rPr>
      <w:rFonts w:ascii="Arial" w:hAnsi="Arial"/>
      <w:kern w:val="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2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Documents%20and%20Settings\owner\Desktop\Tyw%20Policies\www.everychildmatters.gov.uk\_files\ACB1BA35C20D4C42A1FE6F9133A7C614.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Tracey Lewarne</cp:lastModifiedBy>
  <cp:revision>4</cp:revision>
  <cp:lastPrinted>2017-01-17T09:14:00Z</cp:lastPrinted>
  <dcterms:created xsi:type="dcterms:W3CDTF">2025-09-19T17:36:00Z</dcterms:created>
  <dcterms:modified xsi:type="dcterms:W3CDTF">2026-10-25T15:49:00Z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4047a817299d40968d1eff725d4a81621ec803e4d38a3c49013e201c63b3c948</vt:lpwstr>
  </property>
</Properties>
</file>